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B2F7DB" w14:textId="46D2063B" w:rsidR="009B141C" w:rsidRDefault="00E42A45">
      <w:pPr>
        <w:pStyle w:val="CRCoverPage"/>
        <w:tabs>
          <w:tab w:val="right" w:pos="9639"/>
        </w:tabs>
        <w:spacing w:after="0"/>
        <w:rPr>
          <w:b/>
          <w:noProof/>
          <w:sz w:val="24"/>
          <w:szCs w:val="24"/>
          <w:lang w:val="sv-SE"/>
        </w:rPr>
      </w:pPr>
      <w:r>
        <w:rPr>
          <w:b/>
          <w:noProof/>
          <w:sz w:val="24"/>
          <w:szCs w:val="24"/>
          <w:lang w:val="sv-SE"/>
        </w:rPr>
        <w:t>3GPP TSG-RAN2 #</w:t>
      </w:r>
      <w:r w:rsidR="001E4113">
        <w:rPr>
          <w:b/>
          <w:noProof/>
          <w:sz w:val="24"/>
          <w:szCs w:val="24"/>
          <w:lang w:val="sv-SE"/>
        </w:rPr>
        <w:t>12</w:t>
      </w:r>
      <w:r w:rsidR="00202E0F">
        <w:rPr>
          <w:b/>
          <w:noProof/>
          <w:sz w:val="24"/>
          <w:szCs w:val="24"/>
          <w:lang w:val="sv-SE"/>
        </w:rPr>
        <w:t>4</w:t>
      </w:r>
      <w:r w:rsidR="00B0599F">
        <w:rPr>
          <w:b/>
          <w:noProof/>
          <w:sz w:val="24"/>
          <w:szCs w:val="24"/>
          <w:lang w:val="sv-SE"/>
        </w:rPr>
        <w:tab/>
      </w:r>
      <w:r w:rsidR="00B0599F" w:rsidRPr="00B0599F">
        <w:rPr>
          <w:b/>
          <w:noProof/>
          <w:sz w:val="24"/>
          <w:szCs w:val="24"/>
          <w:lang w:val="sv-SE"/>
        </w:rPr>
        <w:t>R2-</w:t>
      </w:r>
      <w:r w:rsidR="00C6691A" w:rsidRPr="00C6691A">
        <w:rPr>
          <w:b/>
          <w:noProof/>
          <w:sz w:val="24"/>
          <w:szCs w:val="24"/>
          <w:lang w:val="sv-SE"/>
        </w:rPr>
        <w:t>2</w:t>
      </w:r>
      <w:r w:rsidR="00FD7BC0" w:rsidRPr="00FD7BC0">
        <w:rPr>
          <w:b/>
          <w:noProof/>
          <w:sz w:val="24"/>
          <w:szCs w:val="24"/>
          <w:lang w:val="sv-SE"/>
        </w:rPr>
        <w:t>3</w:t>
      </w:r>
      <w:r w:rsidR="00506E0B" w:rsidRPr="00506E0B">
        <w:rPr>
          <w:b/>
          <w:noProof/>
          <w:sz w:val="24"/>
          <w:szCs w:val="24"/>
          <w:lang w:val="sv-SE"/>
        </w:rPr>
        <w:t>13155</w:t>
      </w:r>
      <w:r w:rsidR="0071004C" w:rsidRPr="0071004C">
        <w:rPr>
          <w:b/>
          <w:noProof/>
          <w:sz w:val="24"/>
          <w:szCs w:val="24"/>
          <w:lang w:val="sv-SE"/>
        </w:rPr>
        <w:t xml:space="preserve"> </w:t>
      </w:r>
    </w:p>
    <w:p w14:paraId="62DB783B" w14:textId="23C920E7" w:rsidR="009B141C" w:rsidRDefault="00202E0F">
      <w:pPr>
        <w:pStyle w:val="CRCoverPage"/>
        <w:outlineLvl w:val="0"/>
        <w:rPr>
          <w:b/>
          <w:noProof/>
          <w:sz w:val="24"/>
          <w:szCs w:val="24"/>
        </w:rPr>
      </w:pPr>
      <w:r>
        <w:rPr>
          <w:b/>
          <w:noProof/>
          <w:sz w:val="24"/>
          <w:szCs w:val="24"/>
        </w:rPr>
        <w:t>Chicago</w:t>
      </w:r>
      <w:r w:rsidR="00832CF0" w:rsidRPr="00832CF0">
        <w:rPr>
          <w:b/>
          <w:noProof/>
          <w:sz w:val="24"/>
          <w:szCs w:val="24"/>
        </w:rPr>
        <w:t xml:space="preserve">, </w:t>
      </w:r>
      <w:r>
        <w:rPr>
          <w:b/>
          <w:noProof/>
          <w:sz w:val="24"/>
          <w:szCs w:val="24"/>
        </w:rPr>
        <w:t>USA</w:t>
      </w:r>
      <w:r w:rsidR="00832CF0" w:rsidRPr="00832CF0">
        <w:rPr>
          <w:b/>
          <w:noProof/>
          <w:sz w:val="24"/>
          <w:szCs w:val="24"/>
        </w:rPr>
        <w:t xml:space="preserve">, </w:t>
      </w:r>
      <w:r>
        <w:rPr>
          <w:b/>
          <w:noProof/>
          <w:sz w:val="24"/>
          <w:szCs w:val="24"/>
        </w:rPr>
        <w:t>November</w:t>
      </w:r>
      <w:r w:rsidR="00832CF0" w:rsidRPr="00832CF0">
        <w:rPr>
          <w:b/>
          <w:noProof/>
          <w:sz w:val="24"/>
          <w:szCs w:val="24"/>
        </w:rPr>
        <w:t xml:space="preserve"> </w:t>
      </w:r>
      <w:r>
        <w:rPr>
          <w:b/>
          <w:noProof/>
          <w:sz w:val="24"/>
          <w:szCs w:val="24"/>
        </w:rPr>
        <w:t>13</w:t>
      </w:r>
      <w:r w:rsidR="00832CF0" w:rsidRPr="00832CF0">
        <w:rPr>
          <w:b/>
          <w:noProof/>
          <w:sz w:val="24"/>
          <w:szCs w:val="24"/>
        </w:rPr>
        <w:t>th – 1</w:t>
      </w:r>
      <w:r>
        <w:rPr>
          <w:b/>
          <w:noProof/>
          <w:sz w:val="24"/>
          <w:szCs w:val="24"/>
        </w:rPr>
        <w:t>7</w:t>
      </w:r>
      <w:r w:rsidR="00832CF0" w:rsidRPr="00832CF0">
        <w:rPr>
          <w:b/>
          <w:noProof/>
          <w:sz w:val="24"/>
          <w:szCs w:val="24"/>
        </w:rPr>
        <w:t>th, 2023</w:t>
      </w:r>
    </w:p>
    <w:p w14:paraId="18A04A06" w14:textId="77777777" w:rsidR="009B141C" w:rsidRPr="00C25C41" w:rsidRDefault="009B141C">
      <w:pPr>
        <w:pStyle w:val="a5"/>
        <w:rPr>
          <w:lang w:val="en-GB" w:eastAsia="ko-KR"/>
        </w:rPr>
      </w:pPr>
    </w:p>
    <w:p w14:paraId="584492CF" w14:textId="77777777" w:rsidR="009B141C" w:rsidRDefault="00C754A1">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0" w:name="Source"/>
      <w:bookmarkEnd w:id="0"/>
      <w:r>
        <w:rPr>
          <w:rFonts w:ascii="Arial" w:hAnsi="Arial" w:hint="eastAsia"/>
          <w:b/>
          <w:sz w:val="24"/>
          <w:lang w:val="en-US" w:eastAsia="ko-KR"/>
        </w:rPr>
        <w:tab/>
      </w:r>
      <w:r>
        <w:rPr>
          <w:rFonts w:ascii="Arial" w:hAnsi="Arial" w:hint="eastAsia"/>
          <w:b/>
          <w:sz w:val="24"/>
          <w:lang w:val="en-US" w:eastAsia="ko-KR"/>
        </w:rPr>
        <w:tab/>
      </w:r>
      <w:r w:rsidR="009C4E5F">
        <w:rPr>
          <w:rFonts w:ascii="Arial" w:hAnsi="Arial"/>
          <w:sz w:val="24"/>
          <w:lang w:val="en-US" w:eastAsia="ko-KR"/>
        </w:rPr>
        <w:t>7</w:t>
      </w:r>
      <w:r w:rsidR="00E20FD5">
        <w:rPr>
          <w:rFonts w:ascii="Arial" w:hAnsi="Arial"/>
          <w:sz w:val="24"/>
          <w:lang w:val="en-US" w:eastAsia="ko-KR"/>
        </w:rPr>
        <w:t>.3</w:t>
      </w:r>
      <w:r w:rsidR="00BC12A8" w:rsidRPr="00BC12A8">
        <w:rPr>
          <w:rFonts w:ascii="Arial" w:hAnsi="Arial"/>
          <w:sz w:val="24"/>
          <w:lang w:val="en-US" w:eastAsia="ko-KR"/>
        </w:rPr>
        <w:t>.</w:t>
      </w:r>
      <w:r w:rsidR="00E20FD5">
        <w:rPr>
          <w:rFonts w:ascii="Arial" w:hAnsi="Arial"/>
          <w:sz w:val="24"/>
          <w:lang w:val="en-US" w:eastAsia="ko-KR"/>
        </w:rPr>
        <w:t>2</w:t>
      </w:r>
      <w:r w:rsidR="00013CB7">
        <w:rPr>
          <w:rFonts w:ascii="Arial" w:hAnsi="Arial"/>
          <w:sz w:val="24"/>
          <w:lang w:val="en-US" w:eastAsia="ko-KR"/>
        </w:rPr>
        <w:t xml:space="preserve"> </w:t>
      </w:r>
      <w:r w:rsidR="00E20FD5">
        <w:rPr>
          <w:rFonts w:ascii="Arial" w:hAnsi="Arial"/>
          <w:sz w:val="24"/>
          <w:lang w:val="en-US" w:eastAsia="ko-KR"/>
        </w:rPr>
        <w:t>(</w:t>
      </w:r>
      <w:proofErr w:type="spellStart"/>
      <w:r w:rsidR="00611C0B">
        <w:rPr>
          <w:rFonts w:ascii="Arial" w:hAnsi="Arial"/>
          <w:sz w:val="24"/>
          <w:lang w:val="en-US" w:eastAsia="ko-KR"/>
        </w:rPr>
        <w:t>Netw_Energy_NR</w:t>
      </w:r>
      <w:proofErr w:type="spellEnd"/>
      <w:r w:rsidR="00611C0B" w:rsidRPr="00611C0B">
        <w:rPr>
          <w:rFonts w:ascii="Arial" w:hAnsi="Arial"/>
          <w:sz w:val="24"/>
          <w:lang w:val="en-US" w:eastAsia="ko-KR"/>
        </w:rPr>
        <w:t>-Core</w:t>
      </w:r>
      <w:r w:rsidR="00BC12A8" w:rsidRPr="00BC12A8">
        <w:rPr>
          <w:rFonts w:ascii="Arial" w:hAnsi="Arial"/>
          <w:sz w:val="24"/>
          <w:lang w:val="en-US" w:eastAsia="ko-KR"/>
        </w:rPr>
        <w:t>)</w:t>
      </w:r>
    </w:p>
    <w:p w14:paraId="59C0E5BD" w14:textId="77777777" w:rsidR="009B141C" w:rsidRDefault="00C754A1">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14:paraId="583A7BFE" w14:textId="275EC21D" w:rsidR="009B141C" w:rsidRDefault="00C754A1">
      <w:pPr>
        <w:tabs>
          <w:tab w:val="left" w:pos="2216"/>
        </w:tabs>
        <w:ind w:left="1980" w:hanging="1980"/>
        <w:rPr>
          <w:rFonts w:ascii="Arial" w:hAnsi="Arial"/>
          <w:sz w:val="24"/>
          <w:lang w:val="en-US" w:eastAsia="ko-KR"/>
        </w:rPr>
      </w:pPr>
      <w:r>
        <w:rPr>
          <w:rFonts w:ascii="Arial" w:hAnsi="Arial"/>
          <w:b/>
          <w:sz w:val="24"/>
          <w:lang w:val="en-US"/>
        </w:rPr>
        <w:t>Title:</w:t>
      </w:r>
      <w:r w:rsidR="00BC12A8">
        <w:rPr>
          <w:rFonts w:ascii="Arial" w:hAnsi="Arial"/>
          <w:sz w:val="24"/>
          <w:lang w:val="en-US"/>
        </w:rPr>
        <w:t xml:space="preserve"> </w:t>
      </w:r>
      <w:r w:rsidR="00BC12A8">
        <w:rPr>
          <w:rFonts w:ascii="Arial" w:hAnsi="Arial"/>
          <w:sz w:val="24"/>
          <w:lang w:val="en-US"/>
        </w:rPr>
        <w:tab/>
      </w:r>
      <w:r w:rsidR="00F85A2D">
        <w:rPr>
          <w:rFonts w:ascii="Arial" w:hAnsi="Arial"/>
          <w:sz w:val="24"/>
          <w:lang w:val="en-US"/>
        </w:rPr>
        <w:t>R</w:t>
      </w:r>
      <w:r w:rsidR="003E4968">
        <w:rPr>
          <w:rFonts w:ascii="Arial" w:hAnsi="Arial"/>
          <w:sz w:val="24"/>
          <w:lang w:val="en-US"/>
        </w:rPr>
        <w:t xml:space="preserve">emaining issues on </w:t>
      </w:r>
      <w:r w:rsidR="00E42A45">
        <w:rPr>
          <w:rFonts w:ascii="Arial" w:hAnsi="Arial"/>
          <w:sz w:val="24"/>
          <w:lang w:val="en-US"/>
        </w:rPr>
        <w:t>DTX/DRX mechanism</w:t>
      </w:r>
    </w:p>
    <w:p w14:paraId="56B3B489" w14:textId="77777777" w:rsidR="009B141C" w:rsidRDefault="00C754A1">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1" w:name="DocumentFor"/>
      <w:bookmarkEnd w:id="1"/>
      <w:r>
        <w:rPr>
          <w:rFonts w:ascii="Arial" w:hAnsi="Arial"/>
          <w:sz w:val="24"/>
          <w:lang w:val="en-US" w:eastAsia="ko-KR"/>
        </w:rPr>
        <w:t>Discussion and Decision</w:t>
      </w:r>
    </w:p>
    <w:p w14:paraId="4721CFE0" w14:textId="77777777" w:rsidR="009B141C" w:rsidRDefault="00C754A1">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718CE659" w14:textId="30221F73" w:rsidR="00202E0F" w:rsidRPr="00143A5B" w:rsidRDefault="00F46A31" w:rsidP="00143A5B">
      <w:pPr>
        <w:pStyle w:val="ae"/>
        <w:spacing w:before="240"/>
        <w:rPr>
          <w:rFonts w:eastAsia="SimSun"/>
          <w:lang w:eastAsia="zh-CN"/>
        </w:rPr>
      </w:pPr>
      <w:r>
        <w:rPr>
          <w:rFonts w:eastAsia="SimSun"/>
          <w:lang w:eastAsia="zh-CN"/>
        </w:rPr>
        <w:t xml:space="preserve">This document discusses </w:t>
      </w:r>
      <w:r w:rsidR="003E4968">
        <w:rPr>
          <w:rFonts w:eastAsia="SimSun"/>
          <w:lang w:eastAsia="zh-CN"/>
        </w:rPr>
        <w:t xml:space="preserve">remaining issues on </w:t>
      </w:r>
      <w:r w:rsidR="001F6A2E">
        <w:rPr>
          <w:rFonts w:eastAsia="SimSun"/>
          <w:lang w:eastAsia="zh-CN"/>
        </w:rPr>
        <w:t xml:space="preserve">DTX/DRX mechanism for </w:t>
      </w:r>
      <w:r w:rsidR="00F068AB">
        <w:rPr>
          <w:rFonts w:eastAsia="SimSun"/>
          <w:lang w:eastAsia="zh-CN"/>
        </w:rPr>
        <w:t>NES</w:t>
      </w:r>
      <w:r w:rsidR="001F6A2E">
        <w:rPr>
          <w:rFonts w:eastAsia="SimSun"/>
          <w:lang w:eastAsia="zh-CN"/>
        </w:rPr>
        <w:t xml:space="preserve">. </w:t>
      </w:r>
      <w:r w:rsidR="003E4968">
        <w:rPr>
          <w:rFonts w:eastAsia="SimSun"/>
          <w:lang w:eastAsia="zh-CN"/>
        </w:rPr>
        <w:t xml:space="preserve">During the post email discussion on </w:t>
      </w:r>
      <w:r w:rsidR="00143A5B">
        <w:rPr>
          <w:rFonts w:eastAsia="SimSun"/>
          <w:lang w:eastAsia="zh-CN"/>
        </w:rPr>
        <w:t>NES MAC running CR (</w:t>
      </w:r>
      <w:r w:rsidR="00143A5B" w:rsidRPr="00143A5B">
        <w:rPr>
          <w:lang w:val="en-US" w:eastAsia="ko-KR"/>
        </w:rPr>
        <w:t>[POST123bis][022][NES]</w:t>
      </w:r>
      <w:r w:rsidR="00143A5B">
        <w:rPr>
          <w:rFonts w:eastAsia="SimSun"/>
          <w:lang w:eastAsia="zh-CN"/>
        </w:rPr>
        <w:t xml:space="preserve">), </w:t>
      </w:r>
      <w:r w:rsidR="00F5060B">
        <w:rPr>
          <w:rFonts w:eastAsia="SimSun"/>
          <w:lang w:eastAsia="zh-CN"/>
        </w:rPr>
        <w:t xml:space="preserve">the following </w:t>
      </w:r>
      <w:r w:rsidR="006041E9">
        <w:rPr>
          <w:rFonts w:eastAsia="SimSun"/>
          <w:lang w:eastAsia="zh-CN"/>
        </w:rPr>
        <w:t>issues</w:t>
      </w:r>
      <w:r w:rsidR="00F5060B">
        <w:rPr>
          <w:rFonts w:eastAsia="SimSun"/>
          <w:lang w:eastAsia="zh-CN"/>
        </w:rPr>
        <w:t xml:space="preserve"> and </w:t>
      </w:r>
      <w:r w:rsidR="006041E9">
        <w:rPr>
          <w:rFonts w:eastAsia="SimSun"/>
          <w:lang w:eastAsia="zh-CN"/>
        </w:rPr>
        <w:t>proposals</w:t>
      </w:r>
      <w:r w:rsidR="00F5060B">
        <w:rPr>
          <w:rFonts w:eastAsia="SimSun"/>
          <w:lang w:eastAsia="zh-CN"/>
        </w:rPr>
        <w:t xml:space="preserve"> are made</w:t>
      </w:r>
      <w:r w:rsidR="00143A5B">
        <w:rPr>
          <w:rFonts w:eastAsia="SimSun"/>
          <w:lang w:eastAsia="zh-CN"/>
        </w:rPr>
        <w:t xml:space="preserve"> by the MAC CR rapporteur.</w:t>
      </w:r>
    </w:p>
    <w:tbl>
      <w:tblPr>
        <w:tblStyle w:val="ab"/>
        <w:tblW w:w="0" w:type="auto"/>
        <w:tblLook w:val="04A0" w:firstRow="1" w:lastRow="0" w:firstColumn="1" w:lastColumn="0" w:noHBand="0" w:noVBand="1"/>
      </w:tblPr>
      <w:tblGrid>
        <w:gridCol w:w="9631"/>
      </w:tblGrid>
      <w:tr w:rsidR="00202E0F" w14:paraId="453CC1A6" w14:textId="77777777" w:rsidTr="00202E0F">
        <w:tc>
          <w:tcPr>
            <w:tcW w:w="9631" w:type="dxa"/>
          </w:tcPr>
          <w:p w14:paraId="754F7724" w14:textId="2368ADF1" w:rsidR="003E4968" w:rsidRPr="003E4968" w:rsidRDefault="003E4968" w:rsidP="003E4968">
            <w:pPr>
              <w:spacing w:after="0" w:line="240" w:lineRule="auto"/>
              <w:jc w:val="both"/>
              <w:rPr>
                <w:rFonts w:eastAsia="굴림"/>
                <w:color w:val="000000"/>
                <w:sz w:val="27"/>
                <w:szCs w:val="27"/>
                <w:lang w:val="en-US" w:eastAsia="ko-KR"/>
              </w:rPr>
            </w:pPr>
            <w:r w:rsidRPr="003E4968">
              <w:rPr>
                <w:rFonts w:ascii="Arial" w:eastAsia="굴림" w:hAnsi="Arial" w:cs="Arial"/>
                <w:b/>
                <w:bCs/>
                <w:color w:val="000000"/>
                <w:lang w:val="en-US" w:eastAsia="ko-KR"/>
              </w:rPr>
              <w:t>Issue 1:</w:t>
            </w:r>
            <w:r w:rsidRPr="003E4968">
              <w:rPr>
                <w:rFonts w:ascii="Arial" w:eastAsia="굴림" w:hAnsi="Arial" w:cs="Arial"/>
                <w:color w:val="000000"/>
                <w:lang w:val="en-US" w:eastAsia="ko-KR"/>
              </w:rPr>
              <w:t> whether to confirm the WA:</w:t>
            </w:r>
          </w:p>
          <w:p w14:paraId="049AA335" w14:textId="77777777" w:rsidR="003E4968" w:rsidRPr="003E4968" w:rsidRDefault="003E4968" w:rsidP="003E4968">
            <w:pPr>
              <w:numPr>
                <w:ilvl w:val="0"/>
                <w:numId w:val="44"/>
              </w:numPr>
              <w:spacing w:after="120" w:line="240" w:lineRule="auto"/>
              <w:jc w:val="both"/>
              <w:rPr>
                <w:rFonts w:eastAsia="맑은 고딕"/>
                <w:color w:val="000000"/>
                <w:sz w:val="24"/>
                <w:szCs w:val="24"/>
                <w:lang w:val="en-US" w:eastAsia="ko-KR"/>
              </w:rPr>
            </w:pPr>
            <w:r w:rsidRPr="003E4968">
              <w:rPr>
                <w:rFonts w:ascii="Arial" w:eastAsia="맑은 고딕" w:hAnsi="Arial" w:cs="Arial"/>
                <w:color w:val="000000"/>
                <w:lang w:val="en-US" w:eastAsia="ko-KR"/>
              </w:rPr>
              <w:t xml:space="preserve">Working assumption: UE triggers RACH upon determining that an emergency call is initiated during the cell DTX/DRX non active period. </w:t>
            </w:r>
            <w:bookmarkStart w:id="2" w:name="_Hlk149802580"/>
            <w:r w:rsidRPr="003E4968">
              <w:rPr>
                <w:rFonts w:ascii="Arial" w:eastAsia="맑은 고딕" w:hAnsi="Arial" w:cs="Arial"/>
                <w:color w:val="000000"/>
                <w:lang w:val="en-US" w:eastAsia="ko-KR"/>
              </w:rPr>
              <w:t>We rely on the UE implementation to determine whether an emergency call is initiated. </w:t>
            </w:r>
            <w:bookmarkEnd w:id="2"/>
            <w:r w:rsidRPr="003E4968">
              <w:rPr>
                <w:rFonts w:ascii="Arial" w:eastAsia="맑은 고딕" w:hAnsi="Arial" w:cs="Arial"/>
                <w:color w:val="000000"/>
                <w:lang w:val="en-US" w:eastAsia="ko-KR"/>
              </w:rPr>
              <w:t xml:space="preserve"> We will take time to check until next meeting to confirm the WA.</w:t>
            </w:r>
          </w:p>
          <w:p w14:paraId="3B73D6EF" w14:textId="77777777" w:rsidR="003E4968" w:rsidRPr="003E4968" w:rsidRDefault="003E4968" w:rsidP="003E4968">
            <w:pPr>
              <w:numPr>
                <w:ilvl w:val="0"/>
                <w:numId w:val="45"/>
              </w:numPr>
              <w:spacing w:after="120" w:line="240" w:lineRule="auto"/>
              <w:jc w:val="both"/>
              <w:rPr>
                <w:rFonts w:eastAsia="맑은 고딕"/>
                <w:color w:val="000000"/>
                <w:sz w:val="24"/>
                <w:szCs w:val="24"/>
                <w:lang w:val="en-US" w:eastAsia="ko-KR"/>
              </w:rPr>
            </w:pPr>
            <w:r w:rsidRPr="003E4968">
              <w:rPr>
                <w:rFonts w:ascii="Arial" w:eastAsia="맑은 고딕" w:hAnsi="Arial" w:cs="Arial"/>
                <w:color w:val="000000"/>
                <w:lang w:val="en-US" w:eastAsia="ko-KR"/>
              </w:rPr>
              <w:t>if the WA is confirmed, how to capture that an emergency call is initiated in MAC specifications (for the purpose of triggering RACH)</w:t>
            </w:r>
          </w:p>
          <w:p w14:paraId="12EFA8B3" w14:textId="77777777" w:rsidR="003E4968" w:rsidRPr="003E4968" w:rsidRDefault="003E4968" w:rsidP="003E4968">
            <w:pPr>
              <w:spacing w:after="0" w:line="240" w:lineRule="auto"/>
              <w:jc w:val="both"/>
              <w:rPr>
                <w:rFonts w:eastAsia="굴림"/>
                <w:color w:val="000000"/>
                <w:sz w:val="27"/>
                <w:szCs w:val="27"/>
                <w:lang w:val="en-US" w:eastAsia="ko-KR"/>
              </w:rPr>
            </w:pPr>
            <w:r w:rsidRPr="003E4968">
              <w:rPr>
                <w:rFonts w:ascii="Arial" w:eastAsia="굴림" w:hAnsi="Arial" w:cs="Arial"/>
                <w:b/>
                <w:bCs/>
                <w:color w:val="000000"/>
                <w:lang w:val="en-US" w:eastAsia="ko-KR"/>
              </w:rPr>
              <w:t>Issue 2:</w:t>
            </w:r>
            <w:r w:rsidRPr="003E4968">
              <w:rPr>
                <w:rFonts w:ascii="Arial" w:eastAsia="굴림" w:hAnsi="Arial" w:cs="Arial"/>
                <w:color w:val="000000"/>
                <w:lang w:val="en-US" w:eastAsia="ko-KR"/>
              </w:rPr>
              <w:t> </w:t>
            </w:r>
            <w:bookmarkStart w:id="3" w:name="_Hlk149805006"/>
            <w:r w:rsidRPr="003E4968">
              <w:rPr>
                <w:rFonts w:ascii="Calibri" w:eastAsia="굴림" w:hAnsi="Calibri" w:cs="Calibri"/>
                <w:color w:val="000000"/>
                <w:sz w:val="22"/>
                <w:szCs w:val="22"/>
                <w:lang w:val="en-US" w:eastAsia="ko-KR"/>
              </w:rPr>
              <w:t>whether the UE monitors PDCCH during the cell DTX non-active period following successful completion of RA (e.g. after a RA triggered by an emergency call, per the WA)</w:t>
            </w:r>
            <w:bookmarkEnd w:id="3"/>
            <w:r w:rsidRPr="003E4968">
              <w:rPr>
                <w:rFonts w:ascii="Calibri" w:eastAsia="굴림" w:hAnsi="Calibri" w:cs="Calibri"/>
                <w:color w:val="000000"/>
                <w:sz w:val="22"/>
                <w:szCs w:val="22"/>
                <w:lang w:val="en-US" w:eastAsia="ko-KR"/>
              </w:rPr>
              <w:t>.</w:t>
            </w:r>
          </w:p>
          <w:p w14:paraId="0F279147" w14:textId="77777777" w:rsidR="003E4968" w:rsidRPr="003E4968" w:rsidRDefault="003E4968" w:rsidP="003E4968">
            <w:pPr>
              <w:numPr>
                <w:ilvl w:val="0"/>
                <w:numId w:val="46"/>
              </w:numPr>
              <w:spacing w:after="120" w:line="240" w:lineRule="auto"/>
              <w:jc w:val="both"/>
              <w:rPr>
                <w:rFonts w:eastAsia="맑은 고딕"/>
                <w:color w:val="000000"/>
                <w:sz w:val="24"/>
                <w:szCs w:val="24"/>
                <w:lang w:val="en-US" w:eastAsia="ko-KR"/>
              </w:rPr>
            </w:pPr>
            <w:r w:rsidRPr="003E4968">
              <w:rPr>
                <w:rFonts w:ascii="Calibri" w:eastAsia="맑은 고딕" w:hAnsi="Calibri" w:cs="Calibri"/>
                <w:color w:val="000000"/>
                <w:sz w:val="22"/>
                <w:szCs w:val="22"/>
                <w:lang w:val="en-US" w:eastAsia="ko-KR"/>
              </w:rPr>
              <w:t>Per comments under QC002</w:t>
            </w:r>
          </w:p>
          <w:p w14:paraId="3784FB1D" w14:textId="77777777" w:rsidR="003E4968" w:rsidRPr="003E4968" w:rsidRDefault="003E4968" w:rsidP="003E4968">
            <w:pPr>
              <w:spacing w:after="0" w:line="240" w:lineRule="auto"/>
              <w:jc w:val="both"/>
              <w:rPr>
                <w:rFonts w:eastAsia="굴림"/>
                <w:color w:val="000000"/>
                <w:sz w:val="27"/>
                <w:szCs w:val="27"/>
                <w:lang w:val="en-US" w:eastAsia="ko-KR"/>
              </w:rPr>
            </w:pPr>
            <w:r w:rsidRPr="003E4968">
              <w:rPr>
                <w:rFonts w:ascii="Calibri" w:eastAsia="굴림" w:hAnsi="Calibri" w:cs="Calibri"/>
                <w:b/>
                <w:bCs/>
                <w:color w:val="000000"/>
                <w:sz w:val="22"/>
                <w:szCs w:val="22"/>
                <w:lang w:val="en-US" w:eastAsia="ko-KR"/>
              </w:rPr>
              <w:t>Issue 3:</w:t>
            </w:r>
            <w:r w:rsidRPr="003E4968">
              <w:rPr>
                <w:rFonts w:ascii="Calibri" w:eastAsia="굴림" w:hAnsi="Calibri" w:cs="Calibri"/>
                <w:color w:val="000000"/>
                <w:sz w:val="22"/>
                <w:szCs w:val="22"/>
                <w:lang w:val="en-US" w:eastAsia="ko-KR"/>
              </w:rPr>
              <w:t> Whether to add NES-RNTI to the list of monitored RNTIs in section 4.7 (DRX)</w:t>
            </w:r>
          </w:p>
          <w:p w14:paraId="03A263C7" w14:textId="77777777" w:rsidR="003E4968" w:rsidRPr="003E4968" w:rsidRDefault="003E4968" w:rsidP="003E4968">
            <w:pPr>
              <w:numPr>
                <w:ilvl w:val="0"/>
                <w:numId w:val="47"/>
              </w:numPr>
              <w:spacing w:after="120" w:line="240" w:lineRule="auto"/>
              <w:jc w:val="both"/>
              <w:rPr>
                <w:rFonts w:eastAsia="맑은 고딕"/>
                <w:color w:val="000000"/>
                <w:sz w:val="24"/>
                <w:szCs w:val="24"/>
                <w:lang w:val="en-US" w:eastAsia="ko-KR"/>
              </w:rPr>
            </w:pPr>
            <w:r w:rsidRPr="003E4968">
              <w:rPr>
                <w:rFonts w:ascii="Calibri" w:eastAsia="맑은 고딕" w:hAnsi="Calibri" w:cs="Calibri"/>
                <w:color w:val="000000"/>
                <w:sz w:val="22"/>
                <w:szCs w:val="22"/>
                <w:lang w:val="en-US" w:eastAsia="ko-KR"/>
              </w:rPr>
              <w:t>Per comments under M001, or we wait for RAN1.</w:t>
            </w:r>
          </w:p>
          <w:p w14:paraId="61A41DC0" w14:textId="5AC59BE7" w:rsidR="003E4968" w:rsidRPr="003E4968" w:rsidRDefault="003E4968" w:rsidP="003E4968">
            <w:pPr>
              <w:spacing w:after="0" w:line="240" w:lineRule="auto"/>
              <w:jc w:val="both"/>
              <w:rPr>
                <w:rFonts w:eastAsia="굴림"/>
                <w:color w:val="000000"/>
                <w:sz w:val="27"/>
                <w:szCs w:val="27"/>
                <w:lang w:val="en-US" w:eastAsia="ko-KR"/>
              </w:rPr>
            </w:pPr>
            <w:r w:rsidRPr="003E4968">
              <w:rPr>
                <w:rFonts w:ascii="Calibri" w:eastAsia="굴림" w:hAnsi="Calibri" w:cs="Calibri"/>
                <w:color w:val="000000"/>
                <w:sz w:val="22"/>
                <w:szCs w:val="22"/>
                <w:lang w:val="en-US" w:eastAsia="ko-KR"/>
              </w:rPr>
              <w:t> </w:t>
            </w:r>
            <w:r w:rsidRPr="003E4968">
              <w:rPr>
                <w:rFonts w:ascii="Calibri" w:eastAsia="굴림" w:hAnsi="Calibri" w:cs="Calibri"/>
                <w:b/>
                <w:bCs/>
                <w:color w:val="000000"/>
                <w:sz w:val="22"/>
                <w:szCs w:val="22"/>
                <w:lang w:val="en-US" w:eastAsia="ko-KR"/>
              </w:rPr>
              <w:t>Issue 4:</w:t>
            </w:r>
            <w:r w:rsidRPr="003E4968">
              <w:rPr>
                <w:rFonts w:ascii="Calibri" w:eastAsia="굴림" w:hAnsi="Calibri" w:cs="Calibri"/>
                <w:color w:val="000000"/>
                <w:sz w:val="22"/>
                <w:szCs w:val="22"/>
                <w:lang w:val="en-US" w:eastAsia="ko-KR"/>
              </w:rPr>
              <w:t xml:space="preserve"> addressing the following editor’s note: Editor’s note: whether legacy MAC CE for SP CSI reporting on PUCCH Activation/Deactivation can be received when at least one CSI report is configured with </w:t>
            </w:r>
            <w:proofErr w:type="spellStart"/>
            <w:r w:rsidRPr="003E4968">
              <w:rPr>
                <w:rFonts w:ascii="Calibri" w:eastAsia="굴림" w:hAnsi="Calibri" w:cs="Calibri"/>
                <w:color w:val="000000"/>
                <w:sz w:val="22"/>
                <w:szCs w:val="22"/>
                <w:lang w:val="en-US" w:eastAsia="ko-KR"/>
              </w:rPr>
              <w:t>csi-ReportSubConfigList</w:t>
            </w:r>
            <w:proofErr w:type="spellEnd"/>
            <w:r w:rsidRPr="003E4968">
              <w:rPr>
                <w:rFonts w:ascii="Calibri" w:eastAsia="굴림" w:hAnsi="Calibri" w:cs="Calibri"/>
                <w:color w:val="000000"/>
                <w:sz w:val="22"/>
                <w:szCs w:val="22"/>
                <w:lang w:val="en-US" w:eastAsia="ko-KR"/>
              </w:rPr>
              <w:t xml:space="preserve"> for the concerned serving cell id and BWP ID.</w:t>
            </w:r>
          </w:p>
          <w:p w14:paraId="4295CDAE" w14:textId="77777777" w:rsidR="00202E0F" w:rsidRPr="006041E9" w:rsidRDefault="003E4968" w:rsidP="00A60B1E">
            <w:pPr>
              <w:numPr>
                <w:ilvl w:val="0"/>
                <w:numId w:val="48"/>
              </w:numPr>
              <w:spacing w:after="120" w:line="240" w:lineRule="auto"/>
              <w:jc w:val="both"/>
              <w:rPr>
                <w:rFonts w:eastAsia="맑은 고딕"/>
                <w:color w:val="000000"/>
                <w:sz w:val="24"/>
                <w:szCs w:val="24"/>
                <w:lang w:val="en-US" w:eastAsia="ko-KR"/>
              </w:rPr>
            </w:pPr>
            <w:r w:rsidRPr="003E4968">
              <w:rPr>
                <w:rFonts w:ascii="Calibri" w:eastAsia="맑은 고딕" w:hAnsi="Calibri" w:cs="Calibri"/>
                <w:color w:val="000000"/>
                <w:sz w:val="22"/>
                <w:szCs w:val="22"/>
                <w:lang w:val="en-US" w:eastAsia="ko-KR"/>
              </w:rPr>
              <w:t>Per comments under Xiaomi1</w:t>
            </w:r>
          </w:p>
          <w:p w14:paraId="149C7846" w14:textId="77777777" w:rsidR="006041E9" w:rsidRDefault="006041E9" w:rsidP="006041E9">
            <w:pPr>
              <w:spacing w:after="120" w:line="240" w:lineRule="auto"/>
              <w:jc w:val="both"/>
              <w:rPr>
                <w:rFonts w:ascii="Calibri" w:eastAsia="맑은 고딕" w:hAnsi="Calibri" w:cs="Calibri"/>
                <w:color w:val="000000"/>
                <w:sz w:val="22"/>
                <w:szCs w:val="22"/>
                <w:lang w:val="en-US" w:eastAsia="ko-KR"/>
              </w:rPr>
            </w:pPr>
          </w:p>
          <w:p w14:paraId="51BED3FE" w14:textId="77777777" w:rsidR="006041E9" w:rsidRPr="00F5060B" w:rsidRDefault="006041E9" w:rsidP="006041E9">
            <w:pPr>
              <w:spacing w:after="0" w:line="240" w:lineRule="auto"/>
              <w:ind w:left="1260" w:hanging="1260"/>
              <w:jc w:val="both"/>
              <w:rPr>
                <w:rFonts w:eastAsia="굴림"/>
                <w:color w:val="000000"/>
                <w:sz w:val="27"/>
                <w:szCs w:val="27"/>
                <w:lang w:val="en-US" w:eastAsia="ko-KR"/>
              </w:rPr>
            </w:pPr>
            <w:r w:rsidRPr="00F5060B">
              <w:rPr>
                <w:rFonts w:ascii="Arial" w:eastAsia="굴림" w:hAnsi="Arial" w:cs="Arial"/>
                <w:b/>
                <w:bCs/>
                <w:color w:val="000000"/>
                <w:lang w:eastAsia="ko-KR"/>
              </w:rPr>
              <w:t>Proposal 1:</w:t>
            </w:r>
            <w:r w:rsidRPr="00F5060B">
              <w:rPr>
                <w:rFonts w:ascii="Arial" w:eastAsia="굴림" w:hAnsi="Arial" w:cs="Arial"/>
                <w:color w:val="000000"/>
                <w:lang w:eastAsia="ko-KR"/>
              </w:rPr>
              <w:t>   It is up to RAN1 whether to allow partial transmission of a configured grant bundle in case a part of the bundle overlaps with cell DRX Active Period. (16/17)</w:t>
            </w:r>
          </w:p>
          <w:p w14:paraId="20D7AAD1" w14:textId="77777777" w:rsidR="006041E9" w:rsidRPr="00F5060B" w:rsidRDefault="006041E9" w:rsidP="006041E9">
            <w:pPr>
              <w:spacing w:after="0" w:line="240" w:lineRule="auto"/>
              <w:ind w:left="1260" w:hanging="1260"/>
              <w:jc w:val="both"/>
              <w:rPr>
                <w:rFonts w:eastAsia="굴림"/>
                <w:color w:val="000000"/>
                <w:sz w:val="27"/>
                <w:szCs w:val="27"/>
                <w:lang w:val="en-US" w:eastAsia="ko-KR"/>
              </w:rPr>
            </w:pPr>
            <w:r w:rsidRPr="00F5060B">
              <w:rPr>
                <w:rFonts w:ascii="Arial" w:eastAsia="굴림" w:hAnsi="Arial" w:cs="Arial"/>
                <w:b/>
                <w:bCs/>
                <w:color w:val="000000"/>
                <w:lang w:eastAsia="ko-KR"/>
              </w:rPr>
              <w:t>Proposal 2:</w:t>
            </w:r>
            <w:r w:rsidRPr="00F5060B">
              <w:rPr>
                <w:rFonts w:ascii="Arial" w:eastAsia="굴림" w:hAnsi="Arial" w:cs="Arial"/>
                <w:color w:val="000000"/>
                <w:lang w:eastAsia="ko-KR"/>
              </w:rPr>
              <w:t>   As a baseline, add the implementation in section 3.2 (R2-230xxxx) for the Enhanced SP CSI reporting on PUCCH Activation/Deactivation MAC CE into the TS 38.321 running CR (i.e., in sections and 6.1.3 and 5.18). (13/16)</w:t>
            </w:r>
          </w:p>
          <w:p w14:paraId="0CC0CADA" w14:textId="77777777" w:rsidR="006041E9" w:rsidRPr="00F5060B" w:rsidRDefault="006041E9" w:rsidP="006041E9">
            <w:pPr>
              <w:spacing w:after="0" w:line="240" w:lineRule="auto"/>
              <w:ind w:left="1260" w:hanging="1260"/>
              <w:jc w:val="both"/>
              <w:rPr>
                <w:rFonts w:eastAsia="굴림"/>
                <w:color w:val="000000"/>
                <w:sz w:val="27"/>
                <w:szCs w:val="27"/>
                <w:lang w:val="en-US" w:eastAsia="ko-KR"/>
              </w:rPr>
            </w:pPr>
            <w:r w:rsidRPr="00F5060B">
              <w:rPr>
                <w:rFonts w:ascii="Arial" w:eastAsia="굴림" w:hAnsi="Arial" w:cs="Arial"/>
                <w:b/>
                <w:bCs/>
                <w:color w:val="000000"/>
                <w:lang w:eastAsia="ko-KR"/>
              </w:rPr>
              <w:t>Proposal 3:</w:t>
            </w:r>
            <w:r w:rsidRPr="00F5060B">
              <w:rPr>
                <w:rFonts w:ascii="Arial" w:eastAsia="굴림" w:hAnsi="Arial" w:cs="Arial"/>
                <w:color w:val="000000"/>
                <w:lang w:eastAsia="ko-KR"/>
              </w:rPr>
              <w:t> The following timers are not affected by activation of cell DRX/DTX. Proper configuration of these timers (i.e., to account for cell DRX and non-active period) is left to NW implementation.</w:t>
            </w:r>
          </w:p>
          <w:p w14:paraId="5B32C624" w14:textId="77777777" w:rsidR="006041E9" w:rsidRPr="00F5060B" w:rsidRDefault="006041E9" w:rsidP="006041E9">
            <w:pPr>
              <w:spacing w:after="0" w:line="240" w:lineRule="auto"/>
              <w:ind w:left="1627" w:hanging="360"/>
              <w:jc w:val="both"/>
              <w:rPr>
                <w:rFonts w:eastAsia="굴림"/>
                <w:color w:val="000000"/>
                <w:sz w:val="27"/>
                <w:szCs w:val="27"/>
                <w:lang w:val="en-US" w:eastAsia="ko-KR"/>
              </w:rPr>
            </w:pPr>
            <w:r w:rsidRPr="00F5060B">
              <w:rPr>
                <w:rFonts w:ascii="Arial" w:eastAsia="굴림" w:hAnsi="Arial" w:cs="Arial"/>
                <w:color w:val="000000"/>
                <w:lang w:val="en-US" w:eastAsia="ko-KR"/>
              </w:rPr>
              <w:t>-</w:t>
            </w:r>
            <w:r w:rsidRPr="00F5060B">
              <w:rPr>
                <w:rFonts w:eastAsia="굴림"/>
                <w:color w:val="000000"/>
                <w:sz w:val="14"/>
                <w:szCs w:val="14"/>
                <w:lang w:val="en-US" w:eastAsia="ko-KR"/>
              </w:rPr>
              <w:t>       </w:t>
            </w:r>
            <w:r w:rsidRPr="00F5060B">
              <w:rPr>
                <w:rFonts w:ascii="Arial" w:eastAsia="굴림" w:hAnsi="Arial" w:cs="Arial"/>
                <w:color w:val="000000"/>
                <w:lang w:val="en-US" w:eastAsia="ko-KR"/>
              </w:rPr>
              <w:t>CG timer (12/18)</w:t>
            </w:r>
          </w:p>
          <w:p w14:paraId="45E82EB7" w14:textId="77777777" w:rsidR="006041E9" w:rsidRPr="00F5060B" w:rsidRDefault="006041E9" w:rsidP="006041E9">
            <w:pPr>
              <w:spacing w:after="0" w:line="240" w:lineRule="auto"/>
              <w:ind w:left="1627" w:hanging="360"/>
              <w:jc w:val="both"/>
              <w:rPr>
                <w:rFonts w:eastAsia="굴림"/>
                <w:color w:val="000000"/>
                <w:sz w:val="27"/>
                <w:szCs w:val="27"/>
                <w:lang w:val="en-US" w:eastAsia="ko-KR"/>
              </w:rPr>
            </w:pPr>
            <w:r w:rsidRPr="00F5060B">
              <w:rPr>
                <w:rFonts w:ascii="Arial" w:eastAsia="굴림" w:hAnsi="Arial" w:cs="Arial"/>
                <w:color w:val="000000"/>
                <w:lang w:val="en-US" w:eastAsia="ko-KR"/>
              </w:rPr>
              <w:t>-</w:t>
            </w:r>
            <w:r w:rsidRPr="00F5060B">
              <w:rPr>
                <w:rFonts w:eastAsia="굴림"/>
                <w:color w:val="000000"/>
                <w:sz w:val="14"/>
                <w:szCs w:val="14"/>
                <w:lang w:val="en-US" w:eastAsia="ko-KR"/>
              </w:rPr>
              <w:t>       </w:t>
            </w:r>
            <w:r w:rsidRPr="00F5060B">
              <w:rPr>
                <w:rFonts w:ascii="Arial" w:eastAsia="굴림" w:hAnsi="Arial" w:cs="Arial"/>
                <w:color w:val="000000"/>
                <w:lang w:val="en-US" w:eastAsia="ko-KR"/>
              </w:rPr>
              <w:t>CG retransmission timer (12/18)</w:t>
            </w:r>
          </w:p>
          <w:p w14:paraId="775501F0" w14:textId="77777777" w:rsidR="006041E9" w:rsidRPr="00F5060B" w:rsidRDefault="006041E9" w:rsidP="006041E9">
            <w:pPr>
              <w:spacing w:after="0" w:line="240" w:lineRule="auto"/>
              <w:ind w:left="1627" w:hanging="360"/>
              <w:jc w:val="both"/>
              <w:rPr>
                <w:rFonts w:eastAsia="굴림"/>
                <w:color w:val="000000"/>
                <w:sz w:val="27"/>
                <w:szCs w:val="27"/>
                <w:lang w:val="en-US" w:eastAsia="ko-KR"/>
              </w:rPr>
            </w:pPr>
            <w:r w:rsidRPr="00F5060B">
              <w:rPr>
                <w:rFonts w:ascii="Arial" w:eastAsia="굴림" w:hAnsi="Arial" w:cs="Arial"/>
                <w:color w:val="000000"/>
                <w:lang w:val="en-US" w:eastAsia="ko-KR"/>
              </w:rPr>
              <w:t>-</w:t>
            </w:r>
            <w:r w:rsidRPr="00F5060B">
              <w:rPr>
                <w:rFonts w:eastAsia="굴림"/>
                <w:color w:val="000000"/>
                <w:sz w:val="14"/>
                <w:szCs w:val="14"/>
                <w:lang w:val="en-US" w:eastAsia="ko-KR"/>
              </w:rPr>
              <w:t>       </w:t>
            </w:r>
            <w:proofErr w:type="spellStart"/>
            <w:r w:rsidRPr="00F5060B">
              <w:rPr>
                <w:rFonts w:ascii="Arial" w:eastAsia="굴림" w:hAnsi="Arial" w:cs="Arial"/>
                <w:color w:val="000000"/>
                <w:lang w:val="en-US" w:eastAsia="ko-KR"/>
              </w:rPr>
              <w:t>SCellDeativation</w:t>
            </w:r>
            <w:proofErr w:type="spellEnd"/>
            <w:r w:rsidRPr="00F5060B">
              <w:rPr>
                <w:rFonts w:ascii="Arial" w:eastAsia="굴림" w:hAnsi="Arial" w:cs="Arial"/>
                <w:color w:val="000000"/>
                <w:lang w:val="en-US" w:eastAsia="ko-KR"/>
              </w:rPr>
              <w:t xml:space="preserve"> timer (14/18)</w:t>
            </w:r>
          </w:p>
          <w:p w14:paraId="13383DC4" w14:textId="77777777" w:rsidR="006041E9" w:rsidRPr="00F5060B" w:rsidRDefault="006041E9" w:rsidP="006041E9">
            <w:pPr>
              <w:spacing w:after="0" w:line="240" w:lineRule="auto"/>
              <w:ind w:left="1627" w:hanging="360"/>
              <w:jc w:val="both"/>
              <w:rPr>
                <w:rFonts w:eastAsia="굴림"/>
                <w:color w:val="000000"/>
                <w:sz w:val="27"/>
                <w:szCs w:val="27"/>
                <w:lang w:val="en-US" w:eastAsia="ko-KR"/>
              </w:rPr>
            </w:pPr>
            <w:r w:rsidRPr="00F5060B">
              <w:rPr>
                <w:rFonts w:ascii="Arial" w:eastAsia="굴림" w:hAnsi="Arial" w:cs="Arial"/>
                <w:color w:val="000000"/>
                <w:lang w:val="en-US" w:eastAsia="ko-KR"/>
              </w:rPr>
              <w:t>-</w:t>
            </w:r>
            <w:r w:rsidRPr="00F5060B">
              <w:rPr>
                <w:rFonts w:eastAsia="굴림"/>
                <w:color w:val="000000"/>
                <w:sz w:val="14"/>
                <w:szCs w:val="14"/>
                <w:lang w:val="en-US" w:eastAsia="ko-KR"/>
              </w:rPr>
              <w:t>       </w:t>
            </w:r>
            <w:bookmarkStart w:id="4" w:name="_Hlk149809138"/>
            <w:r w:rsidRPr="00F5060B">
              <w:rPr>
                <w:rFonts w:ascii="Arial" w:eastAsia="굴림" w:hAnsi="Arial" w:cs="Arial"/>
                <w:color w:val="000000"/>
                <w:lang w:val="en-US" w:eastAsia="ko-KR"/>
              </w:rPr>
              <w:t>BWP-</w:t>
            </w:r>
            <w:proofErr w:type="spellStart"/>
            <w:r w:rsidRPr="00F5060B">
              <w:rPr>
                <w:rFonts w:ascii="Arial" w:eastAsia="굴림" w:hAnsi="Arial" w:cs="Arial"/>
                <w:color w:val="000000"/>
                <w:lang w:val="en-US" w:eastAsia="ko-KR"/>
              </w:rPr>
              <w:t>InactivityTimer</w:t>
            </w:r>
            <w:bookmarkEnd w:id="4"/>
            <w:proofErr w:type="spellEnd"/>
            <w:r w:rsidRPr="00F5060B">
              <w:rPr>
                <w:rFonts w:ascii="Arial" w:eastAsia="굴림" w:hAnsi="Arial" w:cs="Arial"/>
                <w:color w:val="000000"/>
                <w:lang w:val="en-US" w:eastAsia="ko-KR"/>
              </w:rPr>
              <w:t xml:space="preserve"> (14/18)</w:t>
            </w:r>
          </w:p>
          <w:p w14:paraId="6FA63921" w14:textId="77777777" w:rsidR="006041E9" w:rsidRPr="00F5060B" w:rsidRDefault="006041E9" w:rsidP="006041E9">
            <w:pPr>
              <w:spacing w:after="0" w:line="240" w:lineRule="auto"/>
              <w:ind w:left="1627" w:hanging="360"/>
              <w:jc w:val="both"/>
              <w:rPr>
                <w:rFonts w:eastAsia="굴림"/>
                <w:color w:val="000000"/>
                <w:sz w:val="27"/>
                <w:szCs w:val="27"/>
                <w:lang w:val="en-US" w:eastAsia="ko-KR"/>
              </w:rPr>
            </w:pPr>
            <w:r w:rsidRPr="00F5060B">
              <w:rPr>
                <w:rFonts w:ascii="Arial" w:eastAsia="굴림" w:hAnsi="Arial" w:cs="Arial"/>
                <w:color w:val="000000"/>
                <w:lang w:val="en-US" w:eastAsia="ko-KR"/>
              </w:rPr>
              <w:t>-</w:t>
            </w:r>
            <w:r w:rsidRPr="00F5060B">
              <w:rPr>
                <w:rFonts w:eastAsia="굴림"/>
                <w:color w:val="000000"/>
                <w:sz w:val="14"/>
                <w:szCs w:val="14"/>
                <w:lang w:val="en-US" w:eastAsia="ko-KR"/>
              </w:rPr>
              <w:t>       </w:t>
            </w:r>
            <w:r w:rsidRPr="00F5060B">
              <w:rPr>
                <w:rFonts w:ascii="Arial" w:eastAsia="굴림" w:hAnsi="Arial" w:cs="Arial"/>
                <w:color w:val="000000"/>
                <w:lang w:val="en-US" w:eastAsia="ko-KR"/>
              </w:rPr>
              <w:t>C-DRX timers (17/18)</w:t>
            </w:r>
          </w:p>
          <w:p w14:paraId="35597DD2" w14:textId="7301D52C" w:rsidR="006041E9" w:rsidRPr="006041E9" w:rsidRDefault="006041E9" w:rsidP="006041E9">
            <w:pPr>
              <w:spacing w:after="0" w:line="240" w:lineRule="auto"/>
              <w:ind w:left="1260" w:hanging="1260"/>
              <w:jc w:val="both"/>
              <w:rPr>
                <w:rFonts w:eastAsia="굴림"/>
                <w:color w:val="000000"/>
                <w:sz w:val="27"/>
                <w:szCs w:val="27"/>
                <w:lang w:val="en-US" w:eastAsia="ko-KR"/>
              </w:rPr>
            </w:pPr>
            <w:r w:rsidRPr="00F5060B">
              <w:rPr>
                <w:rFonts w:ascii="Arial" w:eastAsia="굴림" w:hAnsi="Arial" w:cs="Arial"/>
                <w:b/>
                <w:bCs/>
                <w:color w:val="000000"/>
                <w:lang w:eastAsia="ko-KR"/>
              </w:rPr>
              <w:t>Proposal 4:</w:t>
            </w:r>
            <w:r w:rsidRPr="00F5060B">
              <w:rPr>
                <w:rFonts w:ascii="Arial" w:eastAsia="굴림" w:hAnsi="Arial" w:cs="Arial"/>
                <w:color w:val="000000"/>
                <w:lang w:eastAsia="ko-KR"/>
              </w:rPr>
              <w:t>   No new timer as a Cell DTX/DRX specific UE inactivity timer is introduced. The UE already monitors PDCCH during the non-active period when C-DRX retransmission timer is running, during RACH and when SR is pending (12/17).</w:t>
            </w:r>
          </w:p>
        </w:tc>
      </w:tr>
    </w:tbl>
    <w:p w14:paraId="219894BE" w14:textId="77777777" w:rsidR="00202E0F" w:rsidRDefault="00202E0F" w:rsidP="00A60B1E">
      <w:pPr>
        <w:rPr>
          <w:lang w:val="en-US" w:eastAsia="ko-KR"/>
        </w:rPr>
      </w:pPr>
    </w:p>
    <w:p w14:paraId="1E38A525" w14:textId="77777777" w:rsidR="00A60B1E" w:rsidRDefault="00C754A1" w:rsidP="00A60B1E">
      <w:pPr>
        <w:pStyle w:val="1"/>
        <w:rPr>
          <w:lang w:val="en-US"/>
        </w:rPr>
      </w:pPr>
      <w:r>
        <w:rPr>
          <w:lang w:val="en-US"/>
        </w:rPr>
        <w:lastRenderedPageBreak/>
        <w:t>2.</w:t>
      </w:r>
      <w:r>
        <w:rPr>
          <w:lang w:val="en-US"/>
        </w:rPr>
        <w:tab/>
        <w:t>Discussion</w:t>
      </w:r>
    </w:p>
    <w:p w14:paraId="20B67F88" w14:textId="5AC3D78D" w:rsidR="00C80C80" w:rsidRDefault="006041E9" w:rsidP="00832CF0">
      <w:pPr>
        <w:rPr>
          <w:lang w:eastAsia="ko-KR"/>
        </w:rPr>
      </w:pPr>
      <w:r>
        <w:rPr>
          <w:rFonts w:hint="eastAsia"/>
          <w:lang w:eastAsia="ko-KR"/>
        </w:rPr>
        <w:t>R</w:t>
      </w:r>
      <w:r>
        <w:rPr>
          <w:lang w:eastAsia="ko-KR"/>
        </w:rPr>
        <w:t xml:space="preserve">egarding </w:t>
      </w:r>
      <w:r w:rsidR="0004315F">
        <w:rPr>
          <w:lang w:eastAsia="ko-KR"/>
        </w:rPr>
        <w:t>working assumption about triggering RACH for emergency call</w:t>
      </w:r>
      <w:r w:rsidR="00C80C80">
        <w:rPr>
          <w:lang w:eastAsia="ko-KR"/>
        </w:rPr>
        <w:t xml:space="preserve"> setup</w:t>
      </w:r>
      <w:r w:rsidR="00506E0B">
        <w:rPr>
          <w:lang w:eastAsia="ko-KR"/>
        </w:rPr>
        <w:t xml:space="preserve"> </w:t>
      </w:r>
      <w:r w:rsidR="00506E0B" w:rsidRPr="00506E0B">
        <w:rPr>
          <w:lang w:eastAsia="ko-KR"/>
        </w:rPr>
        <w:t>during the cell DTX/DRX non active period</w:t>
      </w:r>
      <w:r w:rsidR="0004315F">
        <w:rPr>
          <w:lang w:eastAsia="ko-KR"/>
        </w:rPr>
        <w:t>,</w:t>
      </w:r>
      <w:r w:rsidR="00C80C80">
        <w:rPr>
          <w:lang w:eastAsia="ko-KR"/>
        </w:rPr>
        <w:t xml:space="preserve"> there is a concern that </w:t>
      </w:r>
      <w:r w:rsidR="00435165">
        <w:rPr>
          <w:lang w:eastAsia="ko-KR"/>
        </w:rPr>
        <w:t xml:space="preserve">a UE can determine whether an emergency call is initiated by UE implementation. </w:t>
      </w:r>
      <w:r w:rsidR="00FD6C59">
        <w:rPr>
          <w:lang w:eastAsia="ko-KR"/>
        </w:rPr>
        <w:t xml:space="preserve">However, </w:t>
      </w:r>
      <w:r w:rsidR="003B08E1">
        <w:rPr>
          <w:lang w:eastAsia="ko-KR"/>
        </w:rPr>
        <w:t>when an emergency call is initiated</w:t>
      </w:r>
      <w:r w:rsidR="006E60AF">
        <w:rPr>
          <w:lang w:eastAsia="ko-KR"/>
        </w:rPr>
        <w:t xml:space="preserve"> and processed</w:t>
      </w:r>
      <w:r w:rsidR="003B08E1">
        <w:rPr>
          <w:lang w:eastAsia="ko-KR"/>
        </w:rPr>
        <w:t xml:space="preserve"> in a UE, the UE AS can be informed of the emergency call initiation by the UE NAS using the UE internal AS-NAS interface.</w:t>
      </w:r>
      <w:r w:rsidR="00435165">
        <w:rPr>
          <w:lang w:eastAsia="ko-KR"/>
        </w:rPr>
        <w:t xml:space="preserve"> </w:t>
      </w:r>
      <w:r w:rsidR="006E60AF">
        <w:rPr>
          <w:lang w:eastAsia="ko-KR"/>
        </w:rPr>
        <w:t>Also, i</w:t>
      </w:r>
      <w:r w:rsidR="00435165">
        <w:rPr>
          <w:lang w:eastAsia="ko-KR"/>
        </w:rPr>
        <w:t>t is already assumed</w:t>
      </w:r>
      <w:r w:rsidR="006E60AF">
        <w:rPr>
          <w:lang w:eastAsia="ko-KR"/>
        </w:rPr>
        <w:t xml:space="preserve"> in the current RRC specification</w:t>
      </w:r>
      <w:r w:rsidR="00435165">
        <w:rPr>
          <w:lang w:eastAsia="ko-KR"/>
        </w:rPr>
        <w:t xml:space="preserve"> that</w:t>
      </w:r>
      <w:r w:rsidR="006E60AF">
        <w:rPr>
          <w:lang w:eastAsia="ko-KR"/>
        </w:rPr>
        <w:t xml:space="preserve"> the UE RRC layer can be aware of an ongoing emergency service by UE implementation. </w:t>
      </w:r>
      <w:r w:rsidR="00FD6C59">
        <w:rPr>
          <w:lang w:eastAsia="ko-KR"/>
        </w:rPr>
        <w:t xml:space="preserve">For example, in case of initiation of RRC connection resume procedure in RRC_INACTIVE, there is a note </w:t>
      </w:r>
      <w:r w:rsidR="00506E0B">
        <w:rPr>
          <w:lang w:eastAsia="ko-KR"/>
        </w:rPr>
        <w:t xml:space="preserve">which says </w:t>
      </w:r>
      <w:r w:rsidR="00FD6C59">
        <w:rPr>
          <w:lang w:eastAsia="ko-KR"/>
        </w:rPr>
        <w:t>h</w:t>
      </w:r>
      <w:r w:rsidR="00FD6C59" w:rsidRPr="00FD6C59">
        <w:rPr>
          <w:lang w:eastAsia="ko-KR"/>
        </w:rPr>
        <w:t>ow the RRC layer in the UE is aware of an ongoing emergency service is up to UE implementation.</w:t>
      </w:r>
      <w:r w:rsidR="006E60AF">
        <w:rPr>
          <w:lang w:eastAsia="ko-KR"/>
        </w:rPr>
        <w:t xml:space="preserve"> Therefore, determining whether an emergency call is initiated </w:t>
      </w:r>
      <w:r w:rsidR="00506E0B">
        <w:rPr>
          <w:lang w:eastAsia="ko-KR"/>
        </w:rPr>
        <w:t>can rely</w:t>
      </w:r>
      <w:r w:rsidR="006E60AF">
        <w:rPr>
          <w:lang w:eastAsia="ko-KR"/>
        </w:rPr>
        <w:t xml:space="preserve"> on UE implementation and the working assumption can be confirmed.</w:t>
      </w:r>
    </w:p>
    <w:p w14:paraId="3D38E638" w14:textId="21D3CA0A" w:rsidR="006E60AF" w:rsidRPr="00D059E6" w:rsidRDefault="006E60AF" w:rsidP="006E60AF">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 xml:space="preserve">1. Confirm the following working assumption: </w:t>
      </w:r>
      <w:r w:rsidRPr="006E60AF">
        <w:rPr>
          <w:rFonts w:eastAsia="맑은 고딕"/>
          <w:b/>
          <w:lang w:eastAsia="ko-KR"/>
        </w:rPr>
        <w:t>UE triggers RACH upon determining that an emergency call is initiated during the cell DTX/DRX non active period. We rely on the UE implementation to determine whether an emergency call is initiated.</w:t>
      </w:r>
    </w:p>
    <w:p w14:paraId="537EA451" w14:textId="76FDB4DB" w:rsidR="003D6115" w:rsidRDefault="003D6115" w:rsidP="00832CF0">
      <w:pPr>
        <w:rPr>
          <w:lang w:eastAsia="ko-KR"/>
        </w:rPr>
      </w:pPr>
      <w:r>
        <w:rPr>
          <w:rFonts w:hint="eastAsia"/>
          <w:lang w:eastAsia="ko-KR"/>
        </w:rPr>
        <w:t>I</w:t>
      </w:r>
      <w:r>
        <w:rPr>
          <w:lang w:eastAsia="ko-KR"/>
        </w:rPr>
        <w:t xml:space="preserve">n addition, </w:t>
      </w:r>
      <w:r w:rsidR="00506E0B">
        <w:rPr>
          <w:lang w:eastAsia="ko-KR"/>
        </w:rPr>
        <w:t xml:space="preserve">for </w:t>
      </w:r>
      <w:r w:rsidR="00506E0B">
        <w:rPr>
          <w:lang w:eastAsia="ko-KR"/>
        </w:rPr>
        <w:t>triggering RACH for emergency call setup</w:t>
      </w:r>
      <w:r w:rsidR="00506E0B">
        <w:rPr>
          <w:lang w:eastAsia="ko-KR"/>
        </w:rPr>
        <w:t xml:space="preserve"> </w:t>
      </w:r>
      <w:r w:rsidR="00506E0B" w:rsidRPr="00506E0B">
        <w:rPr>
          <w:lang w:eastAsia="ko-KR"/>
        </w:rPr>
        <w:t>during the cell DTX/DRX non active period</w:t>
      </w:r>
      <w:r w:rsidR="00506E0B">
        <w:rPr>
          <w:lang w:eastAsia="ko-KR"/>
        </w:rPr>
        <w:t xml:space="preserve">, </w:t>
      </w:r>
      <w:r w:rsidR="00596916">
        <w:rPr>
          <w:lang w:eastAsia="ko-KR"/>
        </w:rPr>
        <w:t xml:space="preserve">a new event for triggering random access procedure needs to be introduced </w:t>
      </w:r>
      <w:r>
        <w:rPr>
          <w:lang w:eastAsia="ko-KR"/>
        </w:rPr>
        <w:t>to trigger RACH for emergency call setup during the cell DTX/DRX non active period</w:t>
      </w:r>
      <w:r w:rsidR="00596916">
        <w:rPr>
          <w:lang w:eastAsia="ko-KR"/>
        </w:rPr>
        <w:t>.</w:t>
      </w:r>
    </w:p>
    <w:p w14:paraId="633C6F09" w14:textId="7B848698" w:rsidR="00596916" w:rsidRPr="00D059E6" w:rsidRDefault="00596916" w:rsidP="00596916">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 xml:space="preserve">2. </w:t>
      </w:r>
      <w:r w:rsidRPr="00596916">
        <w:rPr>
          <w:rFonts w:eastAsia="맑은 고딕"/>
          <w:b/>
          <w:lang w:eastAsia="ko-KR"/>
        </w:rPr>
        <w:t>Add an emergency call initiation when cell DTX/DRX is activated and cell DTX/DRX is not in the cell DTX/DRX active period to the list of events for triggering the random access procedure.</w:t>
      </w:r>
    </w:p>
    <w:p w14:paraId="0B38520B" w14:textId="77777777" w:rsidR="00596916" w:rsidRDefault="00596916" w:rsidP="00C70D4A">
      <w:pPr>
        <w:rPr>
          <w:lang w:val="en-US" w:eastAsia="ko-KR"/>
        </w:rPr>
      </w:pPr>
    </w:p>
    <w:p w14:paraId="063CAF04" w14:textId="36863057" w:rsidR="00596916" w:rsidRDefault="00596916" w:rsidP="00C70D4A">
      <w:pPr>
        <w:rPr>
          <w:lang w:val="en-US" w:eastAsia="ko-KR"/>
        </w:rPr>
      </w:pPr>
      <w:r>
        <w:rPr>
          <w:lang w:val="en-US" w:eastAsia="ko-KR"/>
        </w:rPr>
        <w:t xml:space="preserve">Regarding </w:t>
      </w:r>
      <w:r w:rsidRPr="00596916">
        <w:rPr>
          <w:lang w:val="en-US" w:eastAsia="ko-KR"/>
        </w:rPr>
        <w:t>whether the UE monitors PDCCH during the cell DTX non-active period following successful completion of RA (</w:t>
      </w:r>
      <w:proofErr w:type="gramStart"/>
      <w:r w:rsidRPr="00596916">
        <w:rPr>
          <w:lang w:val="en-US" w:eastAsia="ko-KR"/>
        </w:rPr>
        <w:t>e.g.</w:t>
      </w:r>
      <w:proofErr w:type="gramEnd"/>
      <w:r w:rsidRPr="00596916">
        <w:rPr>
          <w:lang w:val="en-US" w:eastAsia="ko-KR"/>
        </w:rPr>
        <w:t xml:space="preserve"> after a RA triggered by an emergency call, per the WA)</w:t>
      </w:r>
      <w:r>
        <w:rPr>
          <w:lang w:val="en-US" w:eastAsia="ko-KR"/>
        </w:rPr>
        <w:t xml:space="preserve">, </w:t>
      </w:r>
      <w:r w:rsidR="00431AC9">
        <w:rPr>
          <w:lang w:val="en-US" w:eastAsia="ko-KR"/>
        </w:rPr>
        <w:t xml:space="preserve">we think, it is required to allow the UE </w:t>
      </w:r>
      <w:r w:rsidR="00506E0B">
        <w:rPr>
          <w:lang w:val="en-US" w:eastAsia="ko-KR"/>
        </w:rPr>
        <w:t xml:space="preserve">to monitor </w:t>
      </w:r>
      <w:r w:rsidR="00431AC9" w:rsidRPr="00596916">
        <w:rPr>
          <w:lang w:val="en-US" w:eastAsia="ko-KR"/>
        </w:rPr>
        <w:t>PDCCH during the cell DTX non-active period following successful completion of RA</w:t>
      </w:r>
      <w:r w:rsidR="00431AC9">
        <w:rPr>
          <w:lang w:val="en-US" w:eastAsia="ko-KR"/>
        </w:rPr>
        <w:t>.</w:t>
      </w:r>
    </w:p>
    <w:p w14:paraId="72EDE703" w14:textId="20261513" w:rsidR="00C22277" w:rsidRDefault="00C22277" w:rsidP="00C70D4A">
      <w:pPr>
        <w:rPr>
          <w:lang w:val="en-US" w:eastAsia="ko-KR"/>
        </w:rPr>
      </w:pPr>
      <w:r>
        <w:rPr>
          <w:lang w:val="en-US" w:eastAsia="ko-KR"/>
        </w:rPr>
        <w:t xml:space="preserve">If monitoring PDCCH during the cell DTX non-active period is allowed </w:t>
      </w:r>
      <w:r w:rsidR="00506E0B">
        <w:rPr>
          <w:lang w:val="en-US" w:eastAsia="ko-KR"/>
        </w:rPr>
        <w:t xml:space="preserve">only </w:t>
      </w:r>
      <w:r>
        <w:rPr>
          <w:lang w:val="en-US" w:eastAsia="ko-KR"/>
        </w:rPr>
        <w:t xml:space="preserve">until the successful completion of RA, the event or the procedure which triggered RA procedure may be still incomplete after completion of RA procedure. For example, when an emergency call triggered an RA procedure, the following signaling messages </w:t>
      </w:r>
      <w:r w:rsidR="00506E0B">
        <w:rPr>
          <w:lang w:val="en-US" w:eastAsia="ko-KR"/>
        </w:rPr>
        <w:t xml:space="preserve">between UE and </w:t>
      </w:r>
      <w:proofErr w:type="spellStart"/>
      <w:r w:rsidR="00506E0B">
        <w:rPr>
          <w:lang w:val="en-US" w:eastAsia="ko-KR"/>
        </w:rPr>
        <w:t>gNB</w:t>
      </w:r>
      <w:proofErr w:type="spellEnd"/>
      <w:r w:rsidR="00506E0B">
        <w:rPr>
          <w:lang w:val="en-US" w:eastAsia="ko-KR"/>
        </w:rPr>
        <w:t xml:space="preserve"> </w:t>
      </w:r>
      <w:r>
        <w:rPr>
          <w:lang w:val="en-US" w:eastAsia="ko-KR"/>
        </w:rPr>
        <w:t>for the emergency call setup cannot be transmitted within the RA procedure. If those messages cannot be transmitted after the RA procedure</w:t>
      </w:r>
      <w:r w:rsidR="00506E0B">
        <w:rPr>
          <w:lang w:val="en-US" w:eastAsia="ko-KR"/>
        </w:rPr>
        <w:t>,</w:t>
      </w:r>
      <w:r>
        <w:rPr>
          <w:lang w:val="en-US" w:eastAsia="ko-KR"/>
        </w:rPr>
        <w:t xml:space="preserve"> or the transmissions are delayed till the next active period of cell DTX/DRX, benefit of allowing RA procedure during non-active period is much reduced.</w:t>
      </w:r>
    </w:p>
    <w:p w14:paraId="4B55494D" w14:textId="6E59C395" w:rsidR="00C22277" w:rsidRDefault="00C70D4A" w:rsidP="00C70D4A">
      <w:pPr>
        <w:rPr>
          <w:lang w:val="en-US" w:eastAsia="ko-KR"/>
        </w:rPr>
      </w:pPr>
      <w:r>
        <w:rPr>
          <w:lang w:val="en-US" w:eastAsia="ko-KR"/>
        </w:rPr>
        <w:t xml:space="preserve">Therefore, it </w:t>
      </w:r>
      <w:r w:rsidR="008934AD">
        <w:rPr>
          <w:lang w:val="en-US" w:eastAsia="ko-KR"/>
        </w:rPr>
        <w:t>is beneficial</w:t>
      </w:r>
      <w:r>
        <w:rPr>
          <w:lang w:val="en-US" w:eastAsia="ko-KR"/>
        </w:rPr>
        <w:t xml:space="preserve"> to have </w:t>
      </w:r>
      <w:r w:rsidR="00CA4BB8">
        <w:rPr>
          <w:lang w:val="en-US" w:eastAsia="ko-KR"/>
        </w:rPr>
        <w:t xml:space="preserve">an </w:t>
      </w:r>
      <w:r>
        <w:rPr>
          <w:lang w:val="en-US" w:eastAsia="ko-KR"/>
        </w:rPr>
        <w:t xml:space="preserve">exception </w:t>
      </w:r>
      <w:r w:rsidR="00CA4BB8">
        <w:rPr>
          <w:lang w:val="en-US" w:eastAsia="ko-KR"/>
        </w:rPr>
        <w:t>related to</w:t>
      </w:r>
      <w:r>
        <w:rPr>
          <w:lang w:val="en-US" w:eastAsia="ko-KR"/>
        </w:rPr>
        <w:t xml:space="preserve"> RA procedure such that </w:t>
      </w:r>
      <w:proofErr w:type="spellStart"/>
      <w:r>
        <w:rPr>
          <w:lang w:val="en-US" w:eastAsia="ko-KR"/>
        </w:rPr>
        <w:t>gNB</w:t>
      </w:r>
      <w:proofErr w:type="spellEnd"/>
      <w:r>
        <w:rPr>
          <w:lang w:val="en-US" w:eastAsia="ko-KR"/>
        </w:rPr>
        <w:t xml:space="preserve"> is allowed to schedule </w:t>
      </w:r>
      <w:r w:rsidR="00CA4BB8">
        <w:rPr>
          <w:lang w:val="en-US" w:eastAsia="ko-KR"/>
        </w:rPr>
        <w:t xml:space="preserve">more </w:t>
      </w:r>
      <w:r>
        <w:rPr>
          <w:lang w:val="en-US" w:eastAsia="ko-KR"/>
        </w:rPr>
        <w:t xml:space="preserve">dynamic grants and dynamic assignment after successful completion of RA procedure </w:t>
      </w:r>
      <w:r w:rsidR="00CA4BB8">
        <w:rPr>
          <w:lang w:val="en-US" w:eastAsia="ko-KR"/>
        </w:rPr>
        <w:t xml:space="preserve">to complete the event or the procedure </w:t>
      </w:r>
      <w:r w:rsidR="00C22277">
        <w:rPr>
          <w:lang w:val="en-US" w:eastAsia="ko-KR"/>
        </w:rPr>
        <w:t xml:space="preserve">(e.g., emergency call setup) </w:t>
      </w:r>
      <w:r w:rsidR="00CA4BB8">
        <w:rPr>
          <w:lang w:val="en-US" w:eastAsia="ko-KR"/>
        </w:rPr>
        <w:t xml:space="preserve">which triggered RA procedure. </w:t>
      </w:r>
      <w:r w:rsidR="008934AD">
        <w:rPr>
          <w:lang w:val="en-US" w:eastAsia="ko-KR"/>
        </w:rPr>
        <w:t xml:space="preserve">If </w:t>
      </w:r>
      <w:proofErr w:type="spellStart"/>
      <w:r w:rsidR="008934AD" w:rsidRPr="00AE146E">
        <w:rPr>
          <w:lang w:val="en-US" w:eastAsia="ko-KR"/>
        </w:rPr>
        <w:t>gNB</w:t>
      </w:r>
      <w:proofErr w:type="spellEnd"/>
      <w:r w:rsidR="008934AD" w:rsidRPr="00AE146E">
        <w:rPr>
          <w:lang w:val="en-US" w:eastAsia="ko-KR"/>
        </w:rPr>
        <w:t xml:space="preserve"> transmit</w:t>
      </w:r>
      <w:r w:rsidR="008934AD">
        <w:rPr>
          <w:lang w:val="en-US" w:eastAsia="ko-KR"/>
        </w:rPr>
        <w:t>s</w:t>
      </w:r>
      <w:r w:rsidR="008934AD" w:rsidRPr="00AE146E">
        <w:rPr>
          <w:lang w:val="en-US" w:eastAsia="ko-KR"/>
        </w:rPr>
        <w:t xml:space="preserve"> dynamic grants and dynamic assignment during the remaining non-active period</w:t>
      </w:r>
      <w:r w:rsidR="008934AD">
        <w:rPr>
          <w:lang w:val="en-US" w:eastAsia="ko-KR"/>
        </w:rPr>
        <w:t xml:space="preserve">, and the UE also monitors PDCCH </w:t>
      </w:r>
      <w:r w:rsidR="008934AD" w:rsidRPr="00C5267D">
        <w:rPr>
          <w:lang w:val="en-US" w:eastAsia="ko-KR"/>
        </w:rPr>
        <w:t>during the remaining non-active period after successful completion of RA procedure</w:t>
      </w:r>
      <w:r w:rsidR="008934AD">
        <w:rPr>
          <w:lang w:val="en-US" w:eastAsia="ko-KR"/>
        </w:rPr>
        <w:t xml:space="preserve">, then the </w:t>
      </w:r>
      <w:proofErr w:type="spellStart"/>
      <w:r w:rsidR="008934AD">
        <w:rPr>
          <w:lang w:val="en-US" w:eastAsia="ko-KR"/>
        </w:rPr>
        <w:t>gNB</w:t>
      </w:r>
      <w:proofErr w:type="spellEnd"/>
      <w:r w:rsidR="008934AD">
        <w:rPr>
          <w:lang w:val="en-US" w:eastAsia="ko-KR"/>
        </w:rPr>
        <w:t xml:space="preserve"> and UE can transmit and receive the data continuously till the next active period. It would be enough time for the </w:t>
      </w:r>
      <w:proofErr w:type="spellStart"/>
      <w:r w:rsidR="008934AD">
        <w:rPr>
          <w:lang w:val="en-US" w:eastAsia="ko-KR"/>
        </w:rPr>
        <w:t>gNB</w:t>
      </w:r>
      <w:proofErr w:type="spellEnd"/>
      <w:r w:rsidR="008934AD">
        <w:rPr>
          <w:lang w:val="en-US" w:eastAsia="ko-KR"/>
        </w:rPr>
        <w:t xml:space="preserve"> and UE to complete the signaling procedure which triggered RA procedure. If required, </w:t>
      </w:r>
      <w:proofErr w:type="spellStart"/>
      <w:r w:rsidR="008934AD">
        <w:rPr>
          <w:lang w:val="en-US" w:eastAsia="ko-KR"/>
        </w:rPr>
        <w:t>gNB</w:t>
      </w:r>
      <w:proofErr w:type="spellEnd"/>
      <w:r w:rsidR="008934AD">
        <w:rPr>
          <w:lang w:val="en-US" w:eastAsia="ko-KR"/>
        </w:rPr>
        <w:t xml:space="preserve"> can adjust cell DTX/DRX configuration for serving the related service properly.</w:t>
      </w:r>
    </w:p>
    <w:p w14:paraId="3E1DF525" w14:textId="0EB81C7B" w:rsidR="00C70D4A" w:rsidRPr="00C70D4A" w:rsidRDefault="00C70D4A" w:rsidP="00C70D4A">
      <w:pPr>
        <w:ind w:left="1134" w:hangingChars="567" w:hanging="1134"/>
        <w:jc w:val="both"/>
        <w:rPr>
          <w:rFonts w:eastAsia="맑은 고딕"/>
          <w:b/>
          <w:lang w:eastAsia="ko-KR"/>
        </w:rPr>
      </w:pPr>
      <w:r w:rsidRPr="005D69EB">
        <w:rPr>
          <w:rFonts w:eastAsia="맑은 고딕"/>
          <w:b/>
          <w:lang w:eastAsia="ko-KR"/>
        </w:rPr>
        <w:t xml:space="preserve">Proposal </w:t>
      </w:r>
      <w:r w:rsidR="008934AD">
        <w:rPr>
          <w:rFonts w:eastAsia="맑은 고딕"/>
          <w:b/>
          <w:lang w:eastAsia="ko-KR"/>
        </w:rPr>
        <w:t>3</w:t>
      </w:r>
      <w:r>
        <w:rPr>
          <w:rFonts w:eastAsia="맑은 고딕"/>
          <w:b/>
          <w:lang w:eastAsia="ko-KR"/>
        </w:rPr>
        <w:t xml:space="preserve">. </w:t>
      </w:r>
      <w:bookmarkStart w:id="5" w:name="_Hlk134772689"/>
      <w:r w:rsidR="00150575" w:rsidRPr="00C5267D">
        <w:rPr>
          <w:rFonts w:eastAsia="맑은 고딕"/>
          <w:b/>
          <w:lang w:eastAsia="ko-KR"/>
        </w:rPr>
        <w:t>UE monitors PDCCH</w:t>
      </w:r>
      <w:r w:rsidR="00150575">
        <w:rPr>
          <w:rFonts w:eastAsia="맑은 고딕"/>
          <w:b/>
          <w:lang w:eastAsia="ko-KR"/>
        </w:rPr>
        <w:t xml:space="preserve"> </w:t>
      </w:r>
      <w:bookmarkStart w:id="6" w:name="_Hlk146700764"/>
      <w:r>
        <w:rPr>
          <w:rFonts w:eastAsia="맑은 고딕"/>
          <w:b/>
          <w:lang w:eastAsia="ko-KR"/>
        </w:rPr>
        <w:t>during the remaining non-active period</w:t>
      </w:r>
      <w:bookmarkEnd w:id="5"/>
      <w:r>
        <w:rPr>
          <w:rFonts w:eastAsia="맑은 고딕"/>
          <w:b/>
          <w:lang w:eastAsia="ko-KR"/>
        </w:rPr>
        <w:t xml:space="preserve"> after successful completion of RA procedure</w:t>
      </w:r>
      <w:bookmarkEnd w:id="6"/>
      <w:r w:rsidR="00C5267D" w:rsidRPr="00C5267D">
        <w:rPr>
          <w:rFonts w:eastAsia="맑은 고딕"/>
          <w:b/>
          <w:lang w:eastAsia="ko-KR"/>
        </w:rPr>
        <w:t>.</w:t>
      </w:r>
    </w:p>
    <w:p w14:paraId="17214791" w14:textId="77777777" w:rsidR="00E03E81" w:rsidRDefault="00E03E81" w:rsidP="0016749F">
      <w:pPr>
        <w:rPr>
          <w:lang w:eastAsia="ko-KR"/>
        </w:rPr>
      </w:pPr>
    </w:p>
    <w:p w14:paraId="21296D4D" w14:textId="7A09B6CD" w:rsidR="0081487A" w:rsidRDefault="0081487A" w:rsidP="0016749F">
      <w:pPr>
        <w:rPr>
          <w:lang w:eastAsia="ko-KR"/>
        </w:rPr>
      </w:pPr>
      <w:r>
        <w:rPr>
          <w:rFonts w:hint="eastAsia"/>
          <w:lang w:eastAsia="ko-KR"/>
        </w:rPr>
        <w:t>R</w:t>
      </w:r>
      <w:r>
        <w:rPr>
          <w:lang w:eastAsia="ko-KR"/>
        </w:rPr>
        <w:t xml:space="preserve">egarding </w:t>
      </w:r>
      <w:r w:rsidRPr="0081487A">
        <w:rPr>
          <w:lang w:eastAsia="ko-KR"/>
        </w:rPr>
        <w:t xml:space="preserve">whether legacy MAC CE for SP CSI reporting on PUCCH Activation/Deactivation can be received when at least one CSI report is configured with </w:t>
      </w:r>
      <w:proofErr w:type="spellStart"/>
      <w:r w:rsidRPr="000D4A72">
        <w:rPr>
          <w:i/>
          <w:iCs/>
          <w:lang w:eastAsia="ko-KR"/>
        </w:rPr>
        <w:t>csi-ReportSubConfigList</w:t>
      </w:r>
      <w:proofErr w:type="spellEnd"/>
      <w:r w:rsidRPr="0081487A">
        <w:rPr>
          <w:lang w:eastAsia="ko-KR"/>
        </w:rPr>
        <w:t xml:space="preserve"> for the concerned serving cell id and BWP ID</w:t>
      </w:r>
      <w:r>
        <w:rPr>
          <w:lang w:eastAsia="ko-KR"/>
        </w:rPr>
        <w:t xml:space="preserve">, we assume that the legacy MAC CE is not expected to be received when at least one CSI report configured with </w:t>
      </w:r>
      <w:proofErr w:type="spellStart"/>
      <w:r w:rsidRPr="0081487A">
        <w:rPr>
          <w:i/>
          <w:iCs/>
          <w:lang w:eastAsia="ko-KR"/>
        </w:rPr>
        <w:t>csi-ReportSubConfigList</w:t>
      </w:r>
      <w:proofErr w:type="spellEnd"/>
      <w:r>
        <w:rPr>
          <w:lang w:eastAsia="ko-KR"/>
        </w:rPr>
        <w:t xml:space="preserve"> is </w:t>
      </w:r>
      <w:r w:rsidR="0094342A">
        <w:rPr>
          <w:lang w:eastAsia="ko-KR"/>
        </w:rPr>
        <w:t>activated</w:t>
      </w:r>
      <w:r>
        <w:rPr>
          <w:lang w:eastAsia="ko-KR"/>
        </w:rPr>
        <w:t>.</w:t>
      </w:r>
    </w:p>
    <w:p w14:paraId="27D9B462" w14:textId="25AB5D65" w:rsidR="0090130C" w:rsidRDefault="0081487A" w:rsidP="0016749F">
      <w:pPr>
        <w:rPr>
          <w:lang w:eastAsia="ko-KR"/>
        </w:rPr>
      </w:pPr>
      <w:r>
        <w:rPr>
          <w:lang w:eastAsia="ko-KR"/>
        </w:rPr>
        <w:t xml:space="preserve">According to the RAN1 agreement captured in </w:t>
      </w:r>
      <w:r w:rsidR="0094342A">
        <w:rPr>
          <w:lang w:eastAsia="ko-KR"/>
        </w:rPr>
        <w:t>the post email discussion (</w:t>
      </w:r>
      <w:r w:rsidR="0094342A">
        <w:rPr>
          <w:rFonts w:eastAsia="SimSun"/>
          <w:lang w:eastAsia="zh-CN"/>
        </w:rPr>
        <w:t>(</w:t>
      </w:r>
      <w:r w:rsidR="0094342A" w:rsidRPr="00143A5B">
        <w:rPr>
          <w:lang w:val="en-US" w:eastAsia="ko-KR"/>
        </w:rPr>
        <w:t>[POST123bis][</w:t>
      </w:r>
      <w:proofErr w:type="gramStart"/>
      <w:r w:rsidR="0094342A" w:rsidRPr="00143A5B">
        <w:rPr>
          <w:lang w:val="en-US" w:eastAsia="ko-KR"/>
        </w:rPr>
        <w:t>022][</w:t>
      </w:r>
      <w:proofErr w:type="gramEnd"/>
      <w:r w:rsidR="0094342A" w:rsidRPr="00143A5B">
        <w:rPr>
          <w:lang w:val="en-US" w:eastAsia="ko-KR"/>
        </w:rPr>
        <w:t>NES]</w:t>
      </w:r>
      <w:r w:rsidR="0094342A">
        <w:rPr>
          <w:lang w:eastAsia="ko-KR"/>
        </w:rPr>
        <w:t>), o</w:t>
      </w:r>
      <w:r w:rsidR="0094342A" w:rsidRPr="0094342A">
        <w:rPr>
          <w:lang w:eastAsia="ko-KR"/>
        </w:rPr>
        <w:t>nly one MAC CE is used for triggering</w:t>
      </w:r>
      <w:r w:rsidR="0094342A">
        <w:rPr>
          <w:lang w:eastAsia="ko-KR"/>
        </w:rPr>
        <w:t xml:space="preserve"> SP CSI reporting on PUCCH corresponding to sub-configurations. In addition, RAN2 agreed that the</w:t>
      </w:r>
      <w:r w:rsidR="0094342A" w:rsidRPr="0094342A">
        <w:rPr>
          <w:lang w:eastAsia="ko-KR"/>
        </w:rPr>
        <w:t xml:space="preserve"> new MAC CE can be used to activate/deactivate configuration and sub-configuration</w:t>
      </w:r>
      <w:r w:rsidR="0094342A">
        <w:rPr>
          <w:lang w:eastAsia="ko-KR"/>
        </w:rPr>
        <w:t xml:space="preserve">. Therefore, </w:t>
      </w:r>
      <w:r w:rsidR="0090130C">
        <w:rPr>
          <w:lang w:eastAsia="ko-KR"/>
        </w:rPr>
        <w:t xml:space="preserve">when at least one CSI report configured with </w:t>
      </w:r>
      <w:proofErr w:type="spellStart"/>
      <w:r w:rsidR="0090130C" w:rsidRPr="0081487A">
        <w:rPr>
          <w:i/>
          <w:iCs/>
          <w:lang w:eastAsia="ko-KR"/>
        </w:rPr>
        <w:t>csi-ReportSubConfigList</w:t>
      </w:r>
      <w:proofErr w:type="spellEnd"/>
      <w:r w:rsidR="0090130C">
        <w:rPr>
          <w:lang w:eastAsia="ko-KR"/>
        </w:rPr>
        <w:t xml:space="preserve"> is activated, there is no need to additionally use the legacy MAC CE.</w:t>
      </w:r>
    </w:p>
    <w:p w14:paraId="4046F220" w14:textId="72142FFF" w:rsidR="0090130C" w:rsidRPr="00C70D4A" w:rsidRDefault="0090130C" w:rsidP="0090130C">
      <w:pPr>
        <w:ind w:left="1134" w:hangingChars="567" w:hanging="1134"/>
        <w:jc w:val="both"/>
        <w:rPr>
          <w:rFonts w:eastAsia="맑은 고딕"/>
          <w:b/>
          <w:lang w:eastAsia="ko-KR"/>
        </w:rPr>
      </w:pPr>
      <w:r w:rsidRPr="005D69EB">
        <w:rPr>
          <w:rFonts w:eastAsia="맑은 고딕"/>
          <w:b/>
          <w:lang w:eastAsia="ko-KR"/>
        </w:rPr>
        <w:lastRenderedPageBreak/>
        <w:t xml:space="preserve">Proposal </w:t>
      </w:r>
      <w:r>
        <w:rPr>
          <w:rFonts w:eastAsia="맑은 고딕"/>
          <w:b/>
          <w:lang w:eastAsia="ko-KR"/>
        </w:rPr>
        <w:t xml:space="preserve">4. The legacy MAC CE for SP CSI reporting on PUCCH is not expected to be received when </w:t>
      </w:r>
      <w:r w:rsidRPr="0090130C">
        <w:rPr>
          <w:rFonts w:eastAsia="맑은 고딕"/>
          <w:b/>
          <w:lang w:eastAsia="ko-KR"/>
        </w:rPr>
        <w:t xml:space="preserve">at least one CSI report configured with </w:t>
      </w:r>
      <w:proofErr w:type="spellStart"/>
      <w:r w:rsidRPr="0090130C">
        <w:rPr>
          <w:rFonts w:eastAsia="맑은 고딕"/>
          <w:b/>
          <w:i/>
          <w:iCs/>
          <w:lang w:eastAsia="ko-KR"/>
        </w:rPr>
        <w:t>csi-ReportSubConfigList</w:t>
      </w:r>
      <w:proofErr w:type="spellEnd"/>
      <w:r w:rsidRPr="0090130C">
        <w:rPr>
          <w:rFonts w:eastAsia="맑은 고딕"/>
          <w:b/>
          <w:lang w:eastAsia="ko-KR"/>
        </w:rPr>
        <w:t xml:space="preserve"> is activated</w:t>
      </w:r>
      <w:r w:rsidRPr="00C5267D">
        <w:rPr>
          <w:rFonts w:eastAsia="맑은 고딕"/>
          <w:b/>
          <w:lang w:eastAsia="ko-KR"/>
        </w:rPr>
        <w:t>.</w:t>
      </w:r>
    </w:p>
    <w:p w14:paraId="76D5C7F7" w14:textId="0466A1D9" w:rsidR="00150575" w:rsidRPr="0090130C" w:rsidRDefault="0090130C" w:rsidP="0016749F">
      <w:pPr>
        <w:rPr>
          <w:lang w:eastAsia="ko-KR"/>
        </w:rPr>
      </w:pPr>
      <w:r>
        <w:rPr>
          <w:rFonts w:hint="eastAsia"/>
          <w:lang w:eastAsia="ko-KR"/>
        </w:rPr>
        <w:t>O</w:t>
      </w:r>
      <w:r>
        <w:rPr>
          <w:lang w:eastAsia="ko-KR"/>
        </w:rPr>
        <w:t xml:space="preserve">ne question is whether, when </w:t>
      </w:r>
      <w:r w:rsidR="00DD4AC4">
        <w:rPr>
          <w:lang w:eastAsia="ko-KR"/>
        </w:rPr>
        <w:t>no</w:t>
      </w:r>
      <w:r>
        <w:rPr>
          <w:lang w:eastAsia="ko-KR"/>
        </w:rPr>
        <w:t xml:space="preserve"> CSI report configured with </w:t>
      </w:r>
      <w:proofErr w:type="spellStart"/>
      <w:r w:rsidRPr="0081487A">
        <w:rPr>
          <w:i/>
          <w:iCs/>
          <w:lang w:eastAsia="ko-KR"/>
        </w:rPr>
        <w:t>csi-ReportSubConfigList</w:t>
      </w:r>
      <w:proofErr w:type="spellEnd"/>
      <w:r>
        <w:rPr>
          <w:lang w:eastAsia="ko-KR"/>
        </w:rPr>
        <w:t xml:space="preserve"> </w:t>
      </w:r>
      <w:r w:rsidR="00DD4AC4">
        <w:rPr>
          <w:lang w:eastAsia="ko-KR"/>
        </w:rPr>
        <w:t xml:space="preserve">is </w:t>
      </w:r>
      <w:r>
        <w:rPr>
          <w:lang w:eastAsia="ko-KR"/>
        </w:rPr>
        <w:t>activated, the legacy MAC CE can be used or not.</w:t>
      </w:r>
    </w:p>
    <w:p w14:paraId="441EA17A" w14:textId="16E46E58" w:rsidR="0090130C" w:rsidRPr="00C70D4A" w:rsidRDefault="0090130C" w:rsidP="0090130C">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 xml:space="preserve">5. </w:t>
      </w:r>
      <w:r w:rsidR="00DD4AC4">
        <w:rPr>
          <w:rFonts w:eastAsia="맑은 고딕"/>
          <w:b/>
          <w:lang w:eastAsia="ko-KR"/>
        </w:rPr>
        <w:t>Discuss whether t</w:t>
      </w:r>
      <w:r>
        <w:rPr>
          <w:rFonts w:eastAsia="맑은 고딕"/>
          <w:b/>
          <w:lang w:eastAsia="ko-KR"/>
        </w:rPr>
        <w:t xml:space="preserve">he legacy MAC CE for SP CSI reporting on PUCCH is can be used </w:t>
      </w:r>
      <w:r w:rsidR="00DD4AC4">
        <w:rPr>
          <w:rFonts w:eastAsia="맑은 고딕"/>
          <w:b/>
          <w:lang w:eastAsia="ko-KR"/>
        </w:rPr>
        <w:t xml:space="preserve">or not </w:t>
      </w:r>
      <w:r>
        <w:rPr>
          <w:rFonts w:eastAsia="맑은 고딕"/>
          <w:b/>
          <w:lang w:eastAsia="ko-KR"/>
        </w:rPr>
        <w:t xml:space="preserve">when </w:t>
      </w:r>
      <w:r w:rsidR="00DD4AC4">
        <w:rPr>
          <w:rFonts w:eastAsia="맑은 고딕"/>
          <w:b/>
          <w:lang w:eastAsia="ko-KR"/>
        </w:rPr>
        <w:t xml:space="preserve">no </w:t>
      </w:r>
      <w:r w:rsidRPr="0090130C">
        <w:rPr>
          <w:rFonts w:eastAsia="맑은 고딕"/>
          <w:b/>
          <w:lang w:eastAsia="ko-KR"/>
        </w:rPr>
        <w:t xml:space="preserve">CSI report configured with </w:t>
      </w:r>
      <w:proofErr w:type="spellStart"/>
      <w:r w:rsidRPr="0090130C">
        <w:rPr>
          <w:rFonts w:eastAsia="맑은 고딕"/>
          <w:b/>
          <w:i/>
          <w:iCs/>
          <w:lang w:eastAsia="ko-KR"/>
        </w:rPr>
        <w:t>csi-ReportSubConfigList</w:t>
      </w:r>
      <w:proofErr w:type="spellEnd"/>
      <w:r w:rsidRPr="0090130C">
        <w:rPr>
          <w:rFonts w:eastAsia="맑은 고딕"/>
          <w:b/>
          <w:lang w:eastAsia="ko-KR"/>
        </w:rPr>
        <w:t xml:space="preserve"> </w:t>
      </w:r>
      <w:r w:rsidR="00DD4AC4">
        <w:rPr>
          <w:rFonts w:eastAsia="맑은 고딕"/>
          <w:b/>
          <w:lang w:eastAsia="ko-KR"/>
        </w:rPr>
        <w:t>is</w:t>
      </w:r>
      <w:r>
        <w:rPr>
          <w:rFonts w:eastAsia="맑은 고딕"/>
          <w:b/>
          <w:lang w:eastAsia="ko-KR"/>
        </w:rPr>
        <w:t xml:space="preserve"> activated</w:t>
      </w:r>
      <w:r w:rsidRPr="00C5267D">
        <w:rPr>
          <w:rFonts w:eastAsia="맑은 고딕"/>
          <w:b/>
          <w:lang w:eastAsia="ko-KR"/>
        </w:rPr>
        <w:t>.</w:t>
      </w:r>
    </w:p>
    <w:p w14:paraId="013373CA" w14:textId="77777777" w:rsidR="00150575" w:rsidRPr="0090130C" w:rsidRDefault="00150575" w:rsidP="0016749F">
      <w:pPr>
        <w:rPr>
          <w:lang w:eastAsia="ko-KR"/>
        </w:rPr>
      </w:pPr>
    </w:p>
    <w:p w14:paraId="45B47DBC" w14:textId="13A10D88" w:rsidR="0008363C" w:rsidRDefault="00DD4AC4" w:rsidP="0008363C">
      <w:pPr>
        <w:rPr>
          <w:lang w:eastAsia="ko-KR"/>
        </w:rPr>
      </w:pPr>
      <w:r>
        <w:rPr>
          <w:lang w:eastAsia="ko-KR"/>
        </w:rPr>
        <w:t xml:space="preserve">Regarding MAC timer handling, </w:t>
      </w:r>
      <w:r w:rsidR="00F24363">
        <w:rPr>
          <w:lang w:eastAsia="ko-KR"/>
        </w:rPr>
        <w:t>we think</w:t>
      </w:r>
      <w:r w:rsidR="00A1450E">
        <w:rPr>
          <w:lang w:eastAsia="ko-KR"/>
        </w:rPr>
        <w:t xml:space="preserve">, </w:t>
      </w:r>
      <w:r w:rsidR="0008363C">
        <w:rPr>
          <w:lang w:eastAsia="ko-KR"/>
        </w:rPr>
        <w:t xml:space="preserve">it is a possible scenario that </w:t>
      </w:r>
      <w:r w:rsidR="000D4A72">
        <w:rPr>
          <w:lang w:eastAsia="ko-KR"/>
        </w:rPr>
        <w:t xml:space="preserve">a </w:t>
      </w:r>
      <w:r w:rsidR="0008363C">
        <w:rPr>
          <w:lang w:eastAsia="ko-KR"/>
        </w:rPr>
        <w:t xml:space="preserve">MAC timer </w:t>
      </w:r>
      <w:r w:rsidR="000D4A72">
        <w:rPr>
          <w:lang w:eastAsia="ko-KR"/>
        </w:rPr>
        <w:t>expires</w:t>
      </w:r>
      <w:r w:rsidR="0008363C">
        <w:rPr>
          <w:lang w:eastAsia="ko-KR"/>
        </w:rPr>
        <w:t xml:space="preserve"> </w:t>
      </w:r>
      <w:r w:rsidR="000D4A72">
        <w:rPr>
          <w:lang w:eastAsia="ko-KR"/>
        </w:rPr>
        <w:t>during cell DTX/DRX non-active period</w:t>
      </w:r>
      <w:r w:rsidR="000D4A72">
        <w:rPr>
          <w:lang w:eastAsia="ko-KR"/>
        </w:rPr>
        <w:t xml:space="preserve"> and the timer expiry </w:t>
      </w:r>
      <w:r w:rsidR="0008363C">
        <w:rPr>
          <w:lang w:eastAsia="ko-KR"/>
        </w:rPr>
        <w:t>unnecessarily trigger</w:t>
      </w:r>
      <w:r w:rsidR="000D4A72">
        <w:rPr>
          <w:lang w:eastAsia="ko-KR"/>
        </w:rPr>
        <w:t>s</w:t>
      </w:r>
      <w:r w:rsidR="0008363C">
        <w:rPr>
          <w:lang w:eastAsia="ko-KR"/>
        </w:rPr>
        <w:t xml:space="preserve"> </w:t>
      </w:r>
      <w:r w:rsidR="00A1450E">
        <w:rPr>
          <w:lang w:eastAsia="ko-KR"/>
        </w:rPr>
        <w:t>the critical AS status chang</w:t>
      </w:r>
      <w:r w:rsidR="0008363C">
        <w:rPr>
          <w:lang w:eastAsia="ko-KR"/>
        </w:rPr>
        <w:t>es</w:t>
      </w:r>
      <w:r w:rsidR="00A1450E">
        <w:rPr>
          <w:lang w:eastAsia="ko-KR"/>
        </w:rPr>
        <w:t xml:space="preserve"> such as </w:t>
      </w:r>
      <w:r w:rsidR="0008363C">
        <w:rPr>
          <w:lang w:eastAsia="ko-KR"/>
        </w:rPr>
        <w:t xml:space="preserve">RRC state transition to RRC_IDLE, BWP switching, and </w:t>
      </w:r>
      <w:proofErr w:type="spellStart"/>
      <w:r w:rsidR="0008363C">
        <w:rPr>
          <w:lang w:eastAsia="ko-KR"/>
        </w:rPr>
        <w:t>SCell</w:t>
      </w:r>
      <w:proofErr w:type="spellEnd"/>
      <w:r w:rsidR="0008363C">
        <w:rPr>
          <w:lang w:eastAsia="ko-KR"/>
        </w:rPr>
        <w:t xml:space="preserve"> deactivation</w:t>
      </w:r>
      <w:r w:rsidR="000D4A72">
        <w:rPr>
          <w:lang w:eastAsia="ko-KR"/>
        </w:rPr>
        <w:t xml:space="preserve">. </w:t>
      </w:r>
      <w:r w:rsidR="0008363C">
        <w:rPr>
          <w:lang w:eastAsia="ko-KR"/>
        </w:rPr>
        <w:t xml:space="preserve">Even, </w:t>
      </w:r>
      <w:r w:rsidR="000D4A72">
        <w:rPr>
          <w:lang w:eastAsia="ko-KR"/>
        </w:rPr>
        <w:t>the scenario</w:t>
      </w:r>
      <w:r w:rsidR="0008363C">
        <w:rPr>
          <w:lang w:eastAsia="ko-KR"/>
        </w:rPr>
        <w:t xml:space="preserve"> may happen for multiple UEs during the same cell DTX/DRX non-active period. </w:t>
      </w:r>
      <w:r w:rsidR="00497B9B">
        <w:rPr>
          <w:lang w:eastAsia="ko-KR"/>
        </w:rPr>
        <w:t xml:space="preserve">For example, if </w:t>
      </w:r>
      <w:proofErr w:type="spellStart"/>
      <w:r w:rsidR="00A1450E" w:rsidRPr="00A1450E">
        <w:rPr>
          <w:i/>
          <w:iCs/>
          <w:lang w:eastAsia="ko-KR"/>
        </w:rPr>
        <w:t>dataInactivityTimer</w:t>
      </w:r>
      <w:proofErr w:type="spellEnd"/>
      <w:r w:rsidR="00497B9B">
        <w:rPr>
          <w:lang w:eastAsia="ko-KR"/>
        </w:rPr>
        <w:t xml:space="preserve"> </w:t>
      </w:r>
      <w:r w:rsidR="000D4A72">
        <w:rPr>
          <w:lang w:eastAsia="ko-KR"/>
        </w:rPr>
        <w:t>expires</w:t>
      </w:r>
      <w:r w:rsidR="00497B9B">
        <w:rPr>
          <w:lang w:eastAsia="ko-KR"/>
        </w:rPr>
        <w:t xml:space="preserve"> during cell DTX/DRX non-active period, it</w:t>
      </w:r>
      <w:r w:rsidR="00A32F2B">
        <w:rPr>
          <w:lang w:eastAsia="ko-KR"/>
        </w:rPr>
        <w:t xml:space="preserve"> </w:t>
      </w:r>
      <w:r w:rsidR="00497B9B">
        <w:rPr>
          <w:lang w:eastAsia="ko-KR"/>
        </w:rPr>
        <w:t>trigger</w:t>
      </w:r>
      <w:r w:rsidR="00A32F2B">
        <w:rPr>
          <w:lang w:eastAsia="ko-KR"/>
        </w:rPr>
        <w:t>s</w:t>
      </w:r>
      <w:r w:rsidR="00497B9B">
        <w:rPr>
          <w:lang w:eastAsia="ko-KR"/>
        </w:rPr>
        <w:t xml:space="preserve"> unintended state transition to RRC_INACTIVE</w:t>
      </w:r>
      <w:r w:rsidR="000D4A72">
        <w:rPr>
          <w:lang w:eastAsia="ko-KR"/>
        </w:rPr>
        <w:t xml:space="preserve"> </w:t>
      </w:r>
      <w:r w:rsidR="000D4A72">
        <w:rPr>
          <w:lang w:eastAsia="ko-KR"/>
        </w:rPr>
        <w:t>during cell DTX/DRX non-active period.</w:t>
      </w:r>
      <w:r w:rsidR="00A32F2B">
        <w:rPr>
          <w:lang w:eastAsia="ko-KR"/>
        </w:rPr>
        <w:t xml:space="preserve"> It does not seem a desirable UE behaviour. </w:t>
      </w:r>
      <w:r w:rsidR="00497B9B">
        <w:rPr>
          <w:lang w:eastAsia="ko-KR"/>
        </w:rPr>
        <w:t xml:space="preserve">If </w:t>
      </w:r>
      <w:proofErr w:type="spellStart"/>
      <w:r w:rsidR="00A1450E" w:rsidRPr="00A1450E">
        <w:rPr>
          <w:i/>
          <w:iCs/>
          <w:lang w:eastAsia="ko-KR"/>
        </w:rPr>
        <w:t>bwp-InactivityTimer</w:t>
      </w:r>
      <w:proofErr w:type="spellEnd"/>
      <w:r w:rsidR="00A1450E">
        <w:rPr>
          <w:lang w:eastAsia="ko-KR"/>
        </w:rPr>
        <w:t xml:space="preserve"> </w:t>
      </w:r>
      <w:r w:rsidR="000D4A72">
        <w:rPr>
          <w:lang w:eastAsia="ko-KR"/>
        </w:rPr>
        <w:t>expires</w:t>
      </w:r>
      <w:r w:rsidR="00A1450E">
        <w:rPr>
          <w:lang w:eastAsia="ko-KR"/>
        </w:rPr>
        <w:t xml:space="preserve"> during cell DTX/DRX non-active period, </w:t>
      </w:r>
      <w:r w:rsidR="00A32F2B">
        <w:rPr>
          <w:lang w:eastAsia="ko-KR"/>
        </w:rPr>
        <w:t xml:space="preserve">it triggers BWP switching. It is also possible that </w:t>
      </w:r>
      <w:r w:rsidR="00497B9B">
        <w:rPr>
          <w:lang w:eastAsia="ko-KR"/>
        </w:rPr>
        <w:t xml:space="preserve">multiple UEs switch to the common BWP </w:t>
      </w:r>
      <w:r w:rsidR="00A1450E">
        <w:rPr>
          <w:lang w:eastAsia="ko-KR"/>
        </w:rPr>
        <w:t>during cell DTX/DRX non-active period.</w:t>
      </w:r>
      <w:r w:rsidR="00A32F2B">
        <w:rPr>
          <w:lang w:eastAsia="ko-KR"/>
        </w:rPr>
        <w:t xml:space="preserve"> </w:t>
      </w:r>
      <w:r w:rsidR="00A1450E">
        <w:rPr>
          <w:lang w:eastAsia="ko-KR"/>
        </w:rPr>
        <w:t xml:space="preserve">If </w:t>
      </w:r>
      <w:proofErr w:type="spellStart"/>
      <w:r w:rsidR="00A1450E" w:rsidRPr="00A1450E">
        <w:rPr>
          <w:i/>
          <w:iCs/>
          <w:lang w:eastAsia="ko-KR"/>
        </w:rPr>
        <w:t>sCellDeactivationTimer</w:t>
      </w:r>
      <w:proofErr w:type="spellEnd"/>
      <w:r w:rsidR="00A1450E">
        <w:rPr>
          <w:lang w:eastAsia="ko-KR"/>
        </w:rPr>
        <w:t xml:space="preserve"> </w:t>
      </w:r>
      <w:r w:rsidR="00A32F2B">
        <w:rPr>
          <w:lang w:eastAsia="ko-KR"/>
        </w:rPr>
        <w:t xml:space="preserve">expires </w:t>
      </w:r>
      <w:r w:rsidR="00A1450E">
        <w:rPr>
          <w:lang w:eastAsia="ko-KR"/>
        </w:rPr>
        <w:t xml:space="preserve">during cell DTX/DRX non-active period, </w:t>
      </w:r>
      <w:r w:rsidR="00A32F2B">
        <w:rPr>
          <w:lang w:eastAsia="ko-KR"/>
        </w:rPr>
        <w:t xml:space="preserve">it triggers </w:t>
      </w:r>
      <w:proofErr w:type="spellStart"/>
      <w:r w:rsidR="00A32F2B">
        <w:rPr>
          <w:lang w:eastAsia="ko-KR"/>
        </w:rPr>
        <w:t>SCell</w:t>
      </w:r>
      <w:proofErr w:type="spellEnd"/>
      <w:r w:rsidR="00A32F2B">
        <w:rPr>
          <w:lang w:eastAsia="ko-KR"/>
        </w:rPr>
        <w:t xml:space="preserve"> deactivation. It is also possible that </w:t>
      </w:r>
      <w:r w:rsidR="00A1450E">
        <w:rPr>
          <w:lang w:eastAsia="ko-KR"/>
        </w:rPr>
        <w:t xml:space="preserve">multiple UEs deactivate the corresponding </w:t>
      </w:r>
      <w:proofErr w:type="spellStart"/>
      <w:r w:rsidR="00A1450E">
        <w:rPr>
          <w:lang w:eastAsia="ko-KR"/>
        </w:rPr>
        <w:t>SCells</w:t>
      </w:r>
      <w:proofErr w:type="spellEnd"/>
      <w:r w:rsidR="00A1450E">
        <w:rPr>
          <w:lang w:eastAsia="ko-KR"/>
        </w:rPr>
        <w:t xml:space="preserve"> during cell DTX/DRX non-active period. Then, </w:t>
      </w:r>
      <w:proofErr w:type="spellStart"/>
      <w:r w:rsidR="00A1450E">
        <w:rPr>
          <w:lang w:eastAsia="ko-KR"/>
        </w:rPr>
        <w:t>SCell</w:t>
      </w:r>
      <w:proofErr w:type="spellEnd"/>
      <w:r w:rsidR="00A1450E">
        <w:rPr>
          <w:lang w:eastAsia="ko-KR"/>
        </w:rPr>
        <w:t xml:space="preserve"> activations may be additionally triggered at </w:t>
      </w:r>
      <w:r w:rsidR="00A32F2B">
        <w:rPr>
          <w:lang w:eastAsia="ko-KR"/>
        </w:rPr>
        <w:t xml:space="preserve">the next </w:t>
      </w:r>
      <w:r w:rsidR="00A1450E">
        <w:rPr>
          <w:lang w:eastAsia="ko-KR"/>
        </w:rPr>
        <w:t>cell DTX/DRX active period.</w:t>
      </w:r>
      <w:r w:rsidR="00A32FB9">
        <w:rPr>
          <w:lang w:eastAsia="ko-KR"/>
        </w:rPr>
        <w:t xml:space="preserve"> </w:t>
      </w:r>
      <w:r w:rsidR="00A32F2B">
        <w:rPr>
          <w:lang w:eastAsia="ko-KR"/>
        </w:rPr>
        <w:t xml:space="preserve">It seems </w:t>
      </w:r>
      <w:r w:rsidR="00A32FB9">
        <w:rPr>
          <w:lang w:eastAsia="ko-KR"/>
        </w:rPr>
        <w:t xml:space="preserve">undesirable that unintended AS status changes happen, particularly, by expiry of those MAC timers during cell DTX/DRX non-active period. </w:t>
      </w:r>
      <w:r w:rsidR="00A32F2B">
        <w:rPr>
          <w:lang w:eastAsia="ko-KR"/>
        </w:rPr>
        <w:t>Therefore, w</w:t>
      </w:r>
      <w:r w:rsidR="002B0AF3">
        <w:rPr>
          <w:lang w:eastAsia="ko-KR"/>
        </w:rPr>
        <w:t>e think that it is needed</w:t>
      </w:r>
      <w:r w:rsidR="0008363C">
        <w:rPr>
          <w:lang w:eastAsia="ko-KR"/>
        </w:rPr>
        <w:t xml:space="preserve"> to</w:t>
      </w:r>
      <w:r w:rsidR="002B0AF3">
        <w:rPr>
          <w:lang w:eastAsia="ko-KR"/>
        </w:rPr>
        <w:t xml:space="preserve"> </w:t>
      </w:r>
      <w:r w:rsidR="0008363C">
        <w:rPr>
          <w:lang w:eastAsia="ko-KR"/>
        </w:rPr>
        <w:t xml:space="preserve">prevent the following </w:t>
      </w:r>
      <w:r w:rsidR="00B95277">
        <w:rPr>
          <w:lang w:eastAsia="ko-KR"/>
        </w:rPr>
        <w:t xml:space="preserve">events </w:t>
      </w:r>
      <w:r w:rsidR="0008363C">
        <w:rPr>
          <w:lang w:eastAsia="ko-KR"/>
        </w:rPr>
        <w:t>during cell DTX/DRX non-active period.</w:t>
      </w:r>
    </w:p>
    <w:p w14:paraId="6F654FBE" w14:textId="1127EA4B" w:rsidR="0008363C" w:rsidRDefault="00A32FB9" w:rsidP="00A32FB9">
      <w:pPr>
        <w:pStyle w:val="ac"/>
        <w:numPr>
          <w:ilvl w:val="0"/>
          <w:numId w:val="49"/>
        </w:numPr>
        <w:ind w:leftChars="0"/>
        <w:rPr>
          <w:lang w:eastAsia="ko-KR"/>
        </w:rPr>
      </w:pPr>
      <w:r>
        <w:rPr>
          <w:rFonts w:hint="eastAsia"/>
          <w:lang w:eastAsia="ko-KR"/>
        </w:rPr>
        <w:t>R</w:t>
      </w:r>
      <w:r>
        <w:rPr>
          <w:lang w:eastAsia="ko-KR"/>
        </w:rPr>
        <w:t xml:space="preserve">RC state transition to RRC_IDLE by </w:t>
      </w:r>
      <w:proofErr w:type="spellStart"/>
      <w:r w:rsidRPr="00A1450E">
        <w:rPr>
          <w:i/>
          <w:iCs/>
          <w:lang w:eastAsia="ko-KR"/>
        </w:rPr>
        <w:t>dataInactivityTimer</w:t>
      </w:r>
      <w:proofErr w:type="spellEnd"/>
      <w:r>
        <w:rPr>
          <w:lang w:eastAsia="ko-KR"/>
        </w:rPr>
        <w:t xml:space="preserve"> expiry</w:t>
      </w:r>
    </w:p>
    <w:p w14:paraId="18770FF4" w14:textId="15E285C7" w:rsidR="00A32FB9" w:rsidRDefault="00A32FB9" w:rsidP="00A32FB9">
      <w:pPr>
        <w:pStyle w:val="ac"/>
        <w:numPr>
          <w:ilvl w:val="0"/>
          <w:numId w:val="49"/>
        </w:numPr>
        <w:ind w:leftChars="0"/>
        <w:rPr>
          <w:lang w:eastAsia="ko-KR"/>
        </w:rPr>
      </w:pPr>
      <w:bookmarkStart w:id="7" w:name="_Hlk149812259"/>
      <w:r>
        <w:rPr>
          <w:rFonts w:hint="eastAsia"/>
          <w:lang w:eastAsia="ko-KR"/>
        </w:rPr>
        <w:t>B</w:t>
      </w:r>
      <w:r>
        <w:rPr>
          <w:lang w:eastAsia="ko-KR"/>
        </w:rPr>
        <w:t xml:space="preserve">WP switching by </w:t>
      </w:r>
      <w:proofErr w:type="spellStart"/>
      <w:r w:rsidRPr="00A1450E">
        <w:rPr>
          <w:i/>
          <w:iCs/>
          <w:lang w:eastAsia="ko-KR"/>
        </w:rPr>
        <w:t>bwp-InactivityTimer</w:t>
      </w:r>
      <w:proofErr w:type="spellEnd"/>
      <w:r>
        <w:rPr>
          <w:lang w:eastAsia="ko-KR"/>
        </w:rPr>
        <w:t xml:space="preserve"> expiry</w:t>
      </w:r>
    </w:p>
    <w:bookmarkEnd w:id="7"/>
    <w:p w14:paraId="71BBFA56" w14:textId="24DF66CB" w:rsidR="00A32FB9" w:rsidRDefault="00A32FB9" w:rsidP="00A32FB9">
      <w:pPr>
        <w:pStyle w:val="ac"/>
        <w:numPr>
          <w:ilvl w:val="0"/>
          <w:numId w:val="49"/>
        </w:numPr>
        <w:ind w:leftChars="0"/>
        <w:rPr>
          <w:lang w:eastAsia="ko-KR"/>
        </w:rPr>
      </w:pPr>
      <w:proofErr w:type="spellStart"/>
      <w:r>
        <w:rPr>
          <w:lang w:eastAsia="ko-KR"/>
        </w:rPr>
        <w:t>SCell</w:t>
      </w:r>
      <w:proofErr w:type="spellEnd"/>
      <w:r>
        <w:rPr>
          <w:lang w:eastAsia="ko-KR"/>
        </w:rPr>
        <w:t xml:space="preserve"> deactivation by </w:t>
      </w:r>
      <w:proofErr w:type="spellStart"/>
      <w:r w:rsidRPr="00A1450E">
        <w:rPr>
          <w:i/>
          <w:iCs/>
          <w:lang w:eastAsia="ko-KR"/>
        </w:rPr>
        <w:t>sCellDeactivationTimer</w:t>
      </w:r>
      <w:proofErr w:type="spellEnd"/>
      <w:r>
        <w:rPr>
          <w:lang w:eastAsia="ko-KR"/>
        </w:rPr>
        <w:t xml:space="preserve"> expiry</w:t>
      </w:r>
    </w:p>
    <w:p w14:paraId="0808BA2D" w14:textId="5E1F891C" w:rsidR="002B0AF3" w:rsidRDefault="00FF191C" w:rsidP="0008363C">
      <w:pPr>
        <w:rPr>
          <w:lang w:eastAsia="ko-KR"/>
        </w:rPr>
      </w:pPr>
      <w:r>
        <w:rPr>
          <w:lang w:eastAsia="ko-KR"/>
        </w:rPr>
        <w:t xml:space="preserve">A </w:t>
      </w:r>
      <w:r>
        <w:rPr>
          <w:lang w:eastAsia="ko-KR"/>
        </w:rPr>
        <w:t xml:space="preserve">simple </w:t>
      </w:r>
      <w:r>
        <w:rPr>
          <w:lang w:eastAsia="ko-KR"/>
        </w:rPr>
        <w:t>solution is to stop those MAC timers during the cell DTX/DRX non-active period</w:t>
      </w:r>
      <w:r>
        <w:rPr>
          <w:lang w:eastAsia="ko-KR"/>
        </w:rPr>
        <w:t>. However, t</w:t>
      </w:r>
      <w:r w:rsidR="002B0AF3">
        <w:rPr>
          <w:lang w:eastAsia="ko-KR"/>
        </w:rPr>
        <w:t xml:space="preserve">he summary of the post email discussion </w:t>
      </w:r>
      <w:r w:rsidR="002B0AF3">
        <w:rPr>
          <w:rFonts w:eastAsia="SimSun"/>
          <w:lang w:eastAsia="zh-CN"/>
        </w:rPr>
        <w:t>(</w:t>
      </w:r>
      <w:r w:rsidR="002B0AF3" w:rsidRPr="00143A5B">
        <w:rPr>
          <w:lang w:val="en-US" w:eastAsia="ko-KR"/>
        </w:rPr>
        <w:t>[POST123bis][</w:t>
      </w:r>
      <w:proofErr w:type="gramStart"/>
      <w:r w:rsidR="002B0AF3" w:rsidRPr="00143A5B">
        <w:rPr>
          <w:lang w:val="en-US" w:eastAsia="ko-KR"/>
        </w:rPr>
        <w:t>022][</w:t>
      </w:r>
      <w:proofErr w:type="gramEnd"/>
      <w:r w:rsidR="002B0AF3" w:rsidRPr="00143A5B">
        <w:rPr>
          <w:lang w:val="en-US" w:eastAsia="ko-KR"/>
        </w:rPr>
        <w:t>NES]</w:t>
      </w:r>
      <w:r w:rsidR="002B0AF3">
        <w:rPr>
          <w:lang w:val="en-US" w:eastAsia="ko-KR"/>
        </w:rPr>
        <w:t>) proposes that proper configuration of these timers</w:t>
      </w:r>
      <w:r w:rsidR="00B95277">
        <w:rPr>
          <w:lang w:val="en-US" w:eastAsia="ko-KR"/>
        </w:rPr>
        <w:t xml:space="preserve"> is left to NW implementation.</w:t>
      </w:r>
      <w:r>
        <w:rPr>
          <w:lang w:val="en-US" w:eastAsia="ko-KR"/>
        </w:rPr>
        <w:t xml:space="preserve"> </w:t>
      </w:r>
      <w:r w:rsidR="00B95277">
        <w:rPr>
          <w:lang w:eastAsia="ko-KR"/>
        </w:rPr>
        <w:t>Even if the proper configuration ca</w:t>
      </w:r>
      <w:r>
        <w:rPr>
          <w:lang w:eastAsia="ko-KR"/>
        </w:rPr>
        <w:t>n</w:t>
      </w:r>
      <w:r w:rsidR="00B95277">
        <w:rPr>
          <w:lang w:eastAsia="ko-KR"/>
        </w:rPr>
        <w:t xml:space="preserve"> be chose</w:t>
      </w:r>
      <w:r>
        <w:rPr>
          <w:lang w:eastAsia="ko-KR"/>
        </w:rPr>
        <w:t>n</w:t>
      </w:r>
      <w:r w:rsidR="00B95277">
        <w:rPr>
          <w:lang w:eastAsia="ko-KR"/>
        </w:rPr>
        <w:t xml:space="preserve"> by NW implementation, the intention</w:t>
      </w:r>
      <w:r>
        <w:rPr>
          <w:lang w:eastAsia="ko-KR"/>
        </w:rPr>
        <w:t xml:space="preserve"> (i.e., </w:t>
      </w:r>
      <w:r w:rsidR="00B95277">
        <w:rPr>
          <w:lang w:eastAsia="ko-KR"/>
        </w:rPr>
        <w:t>preventing unintended AS status changes</w:t>
      </w:r>
      <w:r>
        <w:rPr>
          <w:lang w:eastAsia="ko-KR"/>
        </w:rPr>
        <w:t xml:space="preserve"> by MAC timer expiry)</w:t>
      </w:r>
      <w:r w:rsidR="00B95277">
        <w:rPr>
          <w:lang w:eastAsia="ko-KR"/>
        </w:rPr>
        <w:t xml:space="preserve"> needs to be mentioned.</w:t>
      </w:r>
    </w:p>
    <w:p w14:paraId="039ABF94" w14:textId="5462AE48" w:rsidR="00B95277" w:rsidRDefault="00B95277" w:rsidP="00B95277">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6. Clarify that the following events are prevented during cell DTX/DRX non-active period.</w:t>
      </w:r>
    </w:p>
    <w:p w14:paraId="53CFB8F0" w14:textId="77777777" w:rsidR="00B95277" w:rsidRPr="00B95277" w:rsidRDefault="00B95277" w:rsidP="00B95277">
      <w:pPr>
        <w:pStyle w:val="ac"/>
        <w:numPr>
          <w:ilvl w:val="0"/>
          <w:numId w:val="50"/>
        </w:numPr>
        <w:ind w:leftChars="0"/>
        <w:rPr>
          <w:rFonts w:eastAsia="맑은 고딕"/>
          <w:b/>
          <w:lang w:eastAsia="ko-KR"/>
        </w:rPr>
      </w:pPr>
      <w:r w:rsidRPr="00B95277">
        <w:rPr>
          <w:rFonts w:eastAsia="맑은 고딕"/>
          <w:b/>
          <w:lang w:eastAsia="ko-KR"/>
        </w:rPr>
        <w:t xml:space="preserve">RRC state transition to RRC_IDLE by </w:t>
      </w:r>
      <w:proofErr w:type="spellStart"/>
      <w:r w:rsidRPr="00B95277">
        <w:rPr>
          <w:rFonts w:eastAsia="맑은 고딕"/>
          <w:b/>
          <w:i/>
          <w:iCs/>
          <w:lang w:eastAsia="ko-KR"/>
        </w:rPr>
        <w:t>dataInactivityTimer</w:t>
      </w:r>
      <w:proofErr w:type="spellEnd"/>
      <w:r w:rsidRPr="00B95277">
        <w:rPr>
          <w:rFonts w:eastAsia="맑은 고딕"/>
          <w:b/>
          <w:lang w:eastAsia="ko-KR"/>
        </w:rPr>
        <w:t xml:space="preserve"> expiry</w:t>
      </w:r>
    </w:p>
    <w:p w14:paraId="53042E09" w14:textId="77777777" w:rsidR="00B95277" w:rsidRPr="00B95277" w:rsidRDefault="00B95277" w:rsidP="00B95277">
      <w:pPr>
        <w:pStyle w:val="ac"/>
        <w:numPr>
          <w:ilvl w:val="0"/>
          <w:numId w:val="50"/>
        </w:numPr>
        <w:ind w:leftChars="0"/>
        <w:rPr>
          <w:rFonts w:eastAsia="맑은 고딕"/>
          <w:b/>
          <w:lang w:eastAsia="ko-KR"/>
        </w:rPr>
      </w:pPr>
      <w:r w:rsidRPr="00B95277">
        <w:rPr>
          <w:rFonts w:eastAsia="맑은 고딕"/>
          <w:b/>
          <w:lang w:eastAsia="ko-KR"/>
        </w:rPr>
        <w:t xml:space="preserve">BWP switching by </w:t>
      </w:r>
      <w:proofErr w:type="spellStart"/>
      <w:r w:rsidRPr="00B95277">
        <w:rPr>
          <w:rFonts w:eastAsia="맑은 고딕"/>
          <w:b/>
          <w:i/>
          <w:iCs/>
          <w:lang w:eastAsia="ko-KR"/>
        </w:rPr>
        <w:t>bwp-InactivityTimer</w:t>
      </w:r>
      <w:proofErr w:type="spellEnd"/>
      <w:r w:rsidRPr="00B95277">
        <w:rPr>
          <w:rFonts w:eastAsia="맑은 고딕"/>
          <w:b/>
          <w:lang w:eastAsia="ko-KR"/>
        </w:rPr>
        <w:t xml:space="preserve"> expiry</w:t>
      </w:r>
    </w:p>
    <w:p w14:paraId="64C907D7" w14:textId="757CD48D" w:rsidR="00B95277" w:rsidRPr="00B95277" w:rsidRDefault="00B95277" w:rsidP="008A039F">
      <w:pPr>
        <w:pStyle w:val="ac"/>
        <w:numPr>
          <w:ilvl w:val="0"/>
          <w:numId w:val="50"/>
        </w:numPr>
        <w:ind w:leftChars="0"/>
        <w:jc w:val="both"/>
        <w:rPr>
          <w:rFonts w:eastAsia="맑은 고딕"/>
          <w:b/>
          <w:lang w:eastAsia="ko-KR"/>
        </w:rPr>
      </w:pPr>
      <w:proofErr w:type="spellStart"/>
      <w:r w:rsidRPr="00B95277">
        <w:rPr>
          <w:rFonts w:eastAsia="맑은 고딕"/>
          <w:b/>
          <w:lang w:eastAsia="ko-KR"/>
        </w:rPr>
        <w:t>SCell</w:t>
      </w:r>
      <w:proofErr w:type="spellEnd"/>
      <w:r w:rsidRPr="00B95277">
        <w:rPr>
          <w:rFonts w:eastAsia="맑은 고딕"/>
          <w:b/>
          <w:lang w:eastAsia="ko-KR"/>
        </w:rPr>
        <w:t xml:space="preserve"> deactivation by </w:t>
      </w:r>
      <w:proofErr w:type="spellStart"/>
      <w:r w:rsidRPr="00B95277">
        <w:rPr>
          <w:rFonts w:eastAsia="맑은 고딕"/>
          <w:b/>
          <w:i/>
          <w:iCs/>
          <w:lang w:eastAsia="ko-KR"/>
        </w:rPr>
        <w:t>sCellDeactivationTimer</w:t>
      </w:r>
      <w:proofErr w:type="spellEnd"/>
      <w:r w:rsidRPr="00B95277">
        <w:rPr>
          <w:rFonts w:eastAsia="맑은 고딕"/>
          <w:b/>
          <w:lang w:eastAsia="ko-KR"/>
        </w:rPr>
        <w:t xml:space="preserve"> expiry</w:t>
      </w:r>
    </w:p>
    <w:p w14:paraId="193E48D5" w14:textId="77777777" w:rsidR="00B95277" w:rsidRDefault="00B95277" w:rsidP="0016749F">
      <w:pPr>
        <w:rPr>
          <w:lang w:eastAsia="ko-KR"/>
        </w:rPr>
      </w:pPr>
    </w:p>
    <w:p w14:paraId="60D3A9AF" w14:textId="77777777" w:rsidR="0001717C" w:rsidRPr="0090130C" w:rsidRDefault="0001717C" w:rsidP="0016749F">
      <w:pPr>
        <w:rPr>
          <w:rFonts w:hint="eastAsia"/>
          <w:lang w:eastAsia="ko-KR"/>
        </w:rPr>
      </w:pPr>
    </w:p>
    <w:p w14:paraId="439CF726" w14:textId="77777777" w:rsidR="009B141C" w:rsidRDefault="000965B7">
      <w:pPr>
        <w:pStyle w:val="1"/>
        <w:rPr>
          <w:lang w:val="en-US"/>
        </w:rPr>
      </w:pPr>
      <w:r>
        <w:rPr>
          <w:lang w:val="en-US"/>
        </w:rPr>
        <w:t>3.</w:t>
      </w:r>
      <w:r>
        <w:rPr>
          <w:lang w:val="en-US"/>
        </w:rPr>
        <w:tab/>
      </w:r>
      <w:r w:rsidRPr="000965B7">
        <w:rPr>
          <w:lang w:val="en-US"/>
        </w:rPr>
        <w:t>Conclusion</w:t>
      </w:r>
    </w:p>
    <w:p w14:paraId="77C25028" w14:textId="11828331" w:rsidR="004D7C5C" w:rsidRDefault="00027552" w:rsidP="00013596">
      <w:pPr>
        <w:ind w:left="1134" w:hangingChars="567" w:hanging="1134"/>
        <w:jc w:val="both"/>
        <w:rPr>
          <w:lang w:val="en-US" w:eastAsia="ko-KR"/>
        </w:rPr>
      </w:pPr>
      <w:r w:rsidRPr="007216C5">
        <w:rPr>
          <w:rFonts w:eastAsia="SimSun"/>
          <w:lang w:eastAsia="zh-CN"/>
        </w:rPr>
        <w:t xml:space="preserve">This document discusses </w:t>
      </w:r>
      <w:r w:rsidR="00DD4AC4">
        <w:rPr>
          <w:rFonts w:eastAsia="SimSun"/>
          <w:lang w:eastAsia="zh-CN"/>
        </w:rPr>
        <w:t xml:space="preserve">remaining issues on </w:t>
      </w:r>
      <w:r w:rsidR="00655135">
        <w:rPr>
          <w:rFonts w:eastAsia="SimSun"/>
          <w:lang w:eastAsia="zh-CN"/>
        </w:rPr>
        <w:t>DTX/DRX mechanism for NES</w:t>
      </w:r>
      <w:r>
        <w:rPr>
          <w:rFonts w:eastAsia="SimSun"/>
          <w:lang w:eastAsia="zh-CN"/>
        </w:rPr>
        <w:t>.</w:t>
      </w:r>
    </w:p>
    <w:p w14:paraId="4D384B5D" w14:textId="77777777" w:rsidR="00DD4AC4" w:rsidRPr="00D059E6" w:rsidRDefault="00DD4AC4" w:rsidP="00DD4AC4">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 xml:space="preserve">1. Confirm the following working assumption: </w:t>
      </w:r>
      <w:r w:rsidRPr="006E60AF">
        <w:rPr>
          <w:rFonts w:eastAsia="맑은 고딕"/>
          <w:b/>
          <w:lang w:eastAsia="ko-KR"/>
        </w:rPr>
        <w:t>UE triggers RACH upon determining that an emergency call is initiated during the cell DTX/DRX non active period. We rely on the UE implementation to determine whether an emergency call is initiated.</w:t>
      </w:r>
    </w:p>
    <w:p w14:paraId="2DB0B9C7" w14:textId="77777777" w:rsidR="00DD4AC4" w:rsidRPr="00D059E6" w:rsidRDefault="00DD4AC4" w:rsidP="00DD4AC4">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 xml:space="preserve">2. </w:t>
      </w:r>
      <w:r w:rsidRPr="00596916">
        <w:rPr>
          <w:rFonts w:eastAsia="맑은 고딕"/>
          <w:b/>
          <w:lang w:eastAsia="ko-KR"/>
        </w:rPr>
        <w:t>Add an emergency call initiation when cell DTX/DRX is activated and cell DTX/DRX is not in the cell DTX/DRX active period to the list of events for triggering the random access procedure.</w:t>
      </w:r>
    </w:p>
    <w:p w14:paraId="4B32C3EF" w14:textId="77777777" w:rsidR="00DD4AC4" w:rsidRPr="00C70D4A" w:rsidRDefault="00DD4AC4" w:rsidP="00DD4AC4">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 xml:space="preserve">3. </w:t>
      </w:r>
      <w:r w:rsidRPr="00C5267D">
        <w:rPr>
          <w:rFonts w:eastAsia="맑은 고딕"/>
          <w:b/>
          <w:lang w:eastAsia="ko-KR"/>
        </w:rPr>
        <w:t>UE monitors PDCCH</w:t>
      </w:r>
      <w:r>
        <w:rPr>
          <w:rFonts w:eastAsia="맑은 고딕"/>
          <w:b/>
          <w:lang w:eastAsia="ko-KR"/>
        </w:rPr>
        <w:t xml:space="preserve"> during the remaining non-active period after successful completion of RA procedure</w:t>
      </w:r>
      <w:r w:rsidRPr="00C5267D">
        <w:rPr>
          <w:rFonts w:eastAsia="맑은 고딕"/>
          <w:b/>
          <w:lang w:eastAsia="ko-KR"/>
        </w:rPr>
        <w:t>.</w:t>
      </w:r>
    </w:p>
    <w:p w14:paraId="15683006" w14:textId="77777777" w:rsidR="00DD4AC4" w:rsidRPr="00C70D4A" w:rsidRDefault="00DD4AC4" w:rsidP="00DD4AC4">
      <w:pPr>
        <w:ind w:left="1134" w:hangingChars="567" w:hanging="1134"/>
        <w:jc w:val="both"/>
        <w:rPr>
          <w:rFonts w:eastAsia="맑은 고딕"/>
          <w:b/>
          <w:lang w:eastAsia="ko-KR"/>
        </w:rPr>
      </w:pPr>
      <w:r w:rsidRPr="005D69EB">
        <w:rPr>
          <w:rFonts w:eastAsia="맑은 고딕"/>
          <w:b/>
          <w:lang w:eastAsia="ko-KR"/>
        </w:rPr>
        <w:lastRenderedPageBreak/>
        <w:t xml:space="preserve">Proposal </w:t>
      </w:r>
      <w:r>
        <w:rPr>
          <w:rFonts w:eastAsia="맑은 고딕"/>
          <w:b/>
          <w:lang w:eastAsia="ko-KR"/>
        </w:rPr>
        <w:t xml:space="preserve">4. The legacy MAC CE for SP CSI reporting on PUCCH is not expected to be received when </w:t>
      </w:r>
      <w:r w:rsidRPr="0090130C">
        <w:rPr>
          <w:rFonts w:eastAsia="맑은 고딕"/>
          <w:b/>
          <w:lang w:eastAsia="ko-KR"/>
        </w:rPr>
        <w:t xml:space="preserve">at least one CSI report configured with </w:t>
      </w:r>
      <w:proofErr w:type="spellStart"/>
      <w:r w:rsidRPr="0090130C">
        <w:rPr>
          <w:rFonts w:eastAsia="맑은 고딕"/>
          <w:b/>
          <w:i/>
          <w:iCs/>
          <w:lang w:eastAsia="ko-KR"/>
        </w:rPr>
        <w:t>csi-ReportSubConfigList</w:t>
      </w:r>
      <w:proofErr w:type="spellEnd"/>
      <w:r w:rsidRPr="0090130C">
        <w:rPr>
          <w:rFonts w:eastAsia="맑은 고딕"/>
          <w:b/>
          <w:lang w:eastAsia="ko-KR"/>
        </w:rPr>
        <w:t xml:space="preserve"> is activated</w:t>
      </w:r>
      <w:r w:rsidRPr="00C5267D">
        <w:rPr>
          <w:rFonts w:eastAsia="맑은 고딕"/>
          <w:b/>
          <w:lang w:eastAsia="ko-KR"/>
        </w:rPr>
        <w:t>.</w:t>
      </w:r>
    </w:p>
    <w:p w14:paraId="43396E4B" w14:textId="77777777" w:rsidR="00DD4AC4" w:rsidRPr="00C70D4A" w:rsidRDefault="00DD4AC4" w:rsidP="00DD4AC4">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 xml:space="preserve">5. Discuss whether the legacy MAC CE for SP CSI reporting on PUCCH is can be used or not when no </w:t>
      </w:r>
      <w:r w:rsidRPr="0090130C">
        <w:rPr>
          <w:rFonts w:eastAsia="맑은 고딕"/>
          <w:b/>
          <w:lang w:eastAsia="ko-KR"/>
        </w:rPr>
        <w:t xml:space="preserve">CSI report configured with </w:t>
      </w:r>
      <w:proofErr w:type="spellStart"/>
      <w:r w:rsidRPr="0090130C">
        <w:rPr>
          <w:rFonts w:eastAsia="맑은 고딕"/>
          <w:b/>
          <w:i/>
          <w:iCs/>
          <w:lang w:eastAsia="ko-KR"/>
        </w:rPr>
        <w:t>csi-ReportSubConfigList</w:t>
      </w:r>
      <w:proofErr w:type="spellEnd"/>
      <w:r w:rsidRPr="0090130C">
        <w:rPr>
          <w:rFonts w:eastAsia="맑은 고딕"/>
          <w:b/>
          <w:lang w:eastAsia="ko-KR"/>
        </w:rPr>
        <w:t xml:space="preserve"> </w:t>
      </w:r>
      <w:r>
        <w:rPr>
          <w:rFonts w:eastAsia="맑은 고딕"/>
          <w:b/>
          <w:lang w:eastAsia="ko-KR"/>
        </w:rPr>
        <w:t>is activated</w:t>
      </w:r>
      <w:r w:rsidRPr="00C5267D">
        <w:rPr>
          <w:rFonts w:eastAsia="맑은 고딕"/>
          <w:b/>
          <w:lang w:eastAsia="ko-KR"/>
        </w:rPr>
        <w:t>.</w:t>
      </w:r>
    </w:p>
    <w:p w14:paraId="24B5F501" w14:textId="77777777" w:rsidR="00B95277" w:rsidRDefault="00B95277" w:rsidP="00B95277">
      <w:pPr>
        <w:ind w:left="1134" w:hangingChars="567" w:hanging="1134"/>
        <w:jc w:val="both"/>
        <w:rPr>
          <w:rFonts w:eastAsia="맑은 고딕"/>
          <w:b/>
          <w:lang w:eastAsia="ko-KR"/>
        </w:rPr>
      </w:pPr>
      <w:r w:rsidRPr="005D69EB">
        <w:rPr>
          <w:rFonts w:eastAsia="맑은 고딕"/>
          <w:b/>
          <w:lang w:eastAsia="ko-KR"/>
        </w:rPr>
        <w:t xml:space="preserve">Proposal </w:t>
      </w:r>
      <w:r>
        <w:rPr>
          <w:rFonts w:eastAsia="맑은 고딕"/>
          <w:b/>
          <w:lang w:eastAsia="ko-KR"/>
        </w:rPr>
        <w:t>6. Clarify that the following events are prevented during cell DTX/DRX non-active period.</w:t>
      </w:r>
    </w:p>
    <w:p w14:paraId="7384F630" w14:textId="77777777" w:rsidR="00B95277" w:rsidRPr="00B95277" w:rsidRDefault="00B95277" w:rsidP="00B95277">
      <w:pPr>
        <w:pStyle w:val="ac"/>
        <w:numPr>
          <w:ilvl w:val="0"/>
          <w:numId w:val="50"/>
        </w:numPr>
        <w:ind w:leftChars="0"/>
        <w:rPr>
          <w:rFonts w:eastAsia="맑은 고딕"/>
          <w:b/>
          <w:lang w:eastAsia="ko-KR"/>
        </w:rPr>
      </w:pPr>
      <w:r w:rsidRPr="00B95277">
        <w:rPr>
          <w:rFonts w:eastAsia="맑은 고딕"/>
          <w:b/>
          <w:lang w:eastAsia="ko-KR"/>
        </w:rPr>
        <w:t xml:space="preserve">RRC state transition to RRC_IDLE by </w:t>
      </w:r>
      <w:proofErr w:type="spellStart"/>
      <w:r w:rsidRPr="00B95277">
        <w:rPr>
          <w:rFonts w:eastAsia="맑은 고딕"/>
          <w:b/>
          <w:i/>
          <w:iCs/>
          <w:lang w:eastAsia="ko-KR"/>
        </w:rPr>
        <w:t>dataInactivityTimer</w:t>
      </w:r>
      <w:proofErr w:type="spellEnd"/>
      <w:r w:rsidRPr="00B95277">
        <w:rPr>
          <w:rFonts w:eastAsia="맑은 고딕"/>
          <w:b/>
          <w:lang w:eastAsia="ko-KR"/>
        </w:rPr>
        <w:t xml:space="preserve"> expiry</w:t>
      </w:r>
    </w:p>
    <w:p w14:paraId="4EE57813" w14:textId="77777777" w:rsidR="00B95277" w:rsidRPr="00B95277" w:rsidRDefault="00B95277" w:rsidP="00B95277">
      <w:pPr>
        <w:pStyle w:val="ac"/>
        <w:numPr>
          <w:ilvl w:val="0"/>
          <w:numId w:val="50"/>
        </w:numPr>
        <w:ind w:leftChars="0"/>
        <w:rPr>
          <w:rFonts w:eastAsia="맑은 고딕"/>
          <w:b/>
          <w:lang w:eastAsia="ko-KR"/>
        </w:rPr>
      </w:pPr>
      <w:r w:rsidRPr="00B95277">
        <w:rPr>
          <w:rFonts w:eastAsia="맑은 고딕"/>
          <w:b/>
          <w:lang w:eastAsia="ko-KR"/>
        </w:rPr>
        <w:t xml:space="preserve">BWP switching by </w:t>
      </w:r>
      <w:proofErr w:type="spellStart"/>
      <w:r w:rsidRPr="00B95277">
        <w:rPr>
          <w:rFonts w:eastAsia="맑은 고딕"/>
          <w:b/>
          <w:i/>
          <w:iCs/>
          <w:lang w:eastAsia="ko-KR"/>
        </w:rPr>
        <w:t>bwp-InactivityTimer</w:t>
      </w:r>
      <w:proofErr w:type="spellEnd"/>
      <w:r w:rsidRPr="00B95277">
        <w:rPr>
          <w:rFonts w:eastAsia="맑은 고딕"/>
          <w:b/>
          <w:lang w:eastAsia="ko-KR"/>
        </w:rPr>
        <w:t xml:space="preserve"> expiry</w:t>
      </w:r>
    </w:p>
    <w:p w14:paraId="543C5109" w14:textId="77777777" w:rsidR="00B95277" w:rsidRPr="00B95277" w:rsidRDefault="00B95277" w:rsidP="00B95277">
      <w:pPr>
        <w:pStyle w:val="ac"/>
        <w:numPr>
          <w:ilvl w:val="0"/>
          <w:numId w:val="50"/>
        </w:numPr>
        <w:ind w:leftChars="0"/>
        <w:jc w:val="both"/>
        <w:rPr>
          <w:rFonts w:eastAsia="맑은 고딕"/>
          <w:b/>
          <w:lang w:eastAsia="ko-KR"/>
        </w:rPr>
      </w:pPr>
      <w:proofErr w:type="spellStart"/>
      <w:r w:rsidRPr="00B95277">
        <w:rPr>
          <w:rFonts w:eastAsia="맑은 고딕"/>
          <w:b/>
          <w:lang w:eastAsia="ko-KR"/>
        </w:rPr>
        <w:t>SCell</w:t>
      </w:r>
      <w:proofErr w:type="spellEnd"/>
      <w:r w:rsidRPr="00B95277">
        <w:rPr>
          <w:rFonts w:eastAsia="맑은 고딕"/>
          <w:b/>
          <w:lang w:eastAsia="ko-KR"/>
        </w:rPr>
        <w:t xml:space="preserve"> deactivation by </w:t>
      </w:r>
      <w:proofErr w:type="spellStart"/>
      <w:r w:rsidRPr="00B95277">
        <w:rPr>
          <w:rFonts w:eastAsia="맑은 고딕"/>
          <w:b/>
          <w:i/>
          <w:iCs/>
          <w:lang w:eastAsia="ko-KR"/>
        </w:rPr>
        <w:t>sCellDeactivationTimer</w:t>
      </w:r>
      <w:proofErr w:type="spellEnd"/>
      <w:r w:rsidRPr="00B95277">
        <w:rPr>
          <w:rFonts w:eastAsia="맑은 고딕"/>
          <w:b/>
          <w:lang w:eastAsia="ko-KR"/>
        </w:rPr>
        <w:t xml:space="preserve"> expiry</w:t>
      </w:r>
    </w:p>
    <w:p w14:paraId="41A195EE" w14:textId="77777777" w:rsidR="00DD4AC4" w:rsidRPr="00580C92" w:rsidRDefault="00DD4AC4" w:rsidP="00E55C41">
      <w:pPr>
        <w:jc w:val="both"/>
        <w:rPr>
          <w:lang w:eastAsia="ko-KR"/>
        </w:rPr>
      </w:pPr>
    </w:p>
    <w:sectPr w:rsidR="00DD4AC4" w:rsidRPr="00580C92">
      <w:footerReference w:type="even" r:id="rId9"/>
      <w:footerReference w:type="defaul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0BC4C3" w14:textId="77777777" w:rsidR="00744F9B" w:rsidRDefault="00744F9B">
      <w:pPr>
        <w:spacing w:after="0" w:line="240" w:lineRule="auto"/>
      </w:pPr>
      <w:r>
        <w:separator/>
      </w:r>
    </w:p>
  </w:endnote>
  <w:endnote w:type="continuationSeparator" w:id="0">
    <w:p w14:paraId="6E4C9518" w14:textId="77777777" w:rsidR="00744F9B" w:rsidRDefault="00744F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42778" w14:textId="77777777"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rPr>
      <w:t>1</w:t>
    </w:r>
    <w:r>
      <w:rPr>
        <w:rStyle w:val="a9"/>
      </w:rPr>
      <w:fldChar w:fldCharType="end"/>
    </w:r>
  </w:p>
  <w:p w14:paraId="50FB0C7F" w14:textId="77777777" w:rsidR="00874897" w:rsidRDefault="0087489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36F6D" w14:textId="36BEE7CA" w:rsidR="00874897" w:rsidRDefault="0087489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2C1B81">
      <w:rPr>
        <w:rStyle w:val="a9"/>
        <w:noProof/>
      </w:rPr>
      <w:t>3</w:t>
    </w:r>
    <w:r>
      <w:rPr>
        <w:rStyle w:val="a9"/>
      </w:rPr>
      <w:fldChar w:fldCharType="end"/>
    </w:r>
  </w:p>
  <w:p w14:paraId="25E6666A" w14:textId="77777777" w:rsidR="00874897" w:rsidRDefault="00874897">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1E79EE" w14:textId="77777777" w:rsidR="00744F9B" w:rsidRDefault="00744F9B">
      <w:pPr>
        <w:spacing w:after="0" w:line="240" w:lineRule="auto"/>
      </w:pPr>
      <w:r>
        <w:separator/>
      </w:r>
    </w:p>
  </w:footnote>
  <w:footnote w:type="continuationSeparator" w:id="0">
    <w:p w14:paraId="61114D7C" w14:textId="77777777" w:rsidR="00744F9B" w:rsidRDefault="00744F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00571"/>
    <w:multiLevelType w:val="multilevel"/>
    <w:tmpl w:val="C7FE03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921723B"/>
    <w:multiLevelType w:val="hybridMultilevel"/>
    <w:tmpl w:val="02CA3764"/>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A882924"/>
    <w:multiLevelType w:val="hybridMultilevel"/>
    <w:tmpl w:val="1D128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D757AA4"/>
    <w:multiLevelType w:val="hybridMultilevel"/>
    <w:tmpl w:val="7206E582"/>
    <w:lvl w:ilvl="0" w:tplc="52805C90">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11924DB"/>
    <w:multiLevelType w:val="hybridMultilevel"/>
    <w:tmpl w:val="F3081AF4"/>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1E6B11"/>
    <w:multiLevelType w:val="hybridMultilevel"/>
    <w:tmpl w:val="AF1404D0"/>
    <w:lvl w:ilvl="0" w:tplc="F8848860">
      <w:start w:val="129"/>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57606C9"/>
    <w:multiLevelType w:val="hybridMultilevel"/>
    <w:tmpl w:val="EE5A96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9F17A6"/>
    <w:multiLevelType w:val="hybridMultilevel"/>
    <w:tmpl w:val="EACC4858"/>
    <w:lvl w:ilvl="0" w:tplc="1F12620C">
      <w:start w:val="1"/>
      <w:numFmt w:val="decimal"/>
      <w:lvlText w:val="%1&gt;"/>
      <w:lvlJc w:val="left"/>
      <w:pPr>
        <w:ind w:left="1200" w:hanging="8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18175FE1"/>
    <w:multiLevelType w:val="hybridMultilevel"/>
    <w:tmpl w:val="3738F25C"/>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18301EDA"/>
    <w:multiLevelType w:val="hybridMultilevel"/>
    <w:tmpl w:val="85C41756"/>
    <w:lvl w:ilvl="0" w:tplc="9168A806">
      <w:start w:val="1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0928BD"/>
    <w:multiLevelType w:val="multilevel"/>
    <w:tmpl w:val="1EA4F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AA56717"/>
    <w:multiLevelType w:val="hybridMultilevel"/>
    <w:tmpl w:val="6046B6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C5B7ABE"/>
    <w:multiLevelType w:val="hybridMultilevel"/>
    <w:tmpl w:val="3FA070B6"/>
    <w:lvl w:ilvl="0" w:tplc="08090017">
      <w:start w:val="1"/>
      <w:numFmt w:val="lowerLetter"/>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D7721CB"/>
    <w:multiLevelType w:val="hybridMultilevel"/>
    <w:tmpl w:val="553C36F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F194161"/>
    <w:multiLevelType w:val="hybridMultilevel"/>
    <w:tmpl w:val="72F4675E"/>
    <w:lvl w:ilvl="0" w:tplc="0F4AF8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FD61093"/>
    <w:multiLevelType w:val="multilevel"/>
    <w:tmpl w:val="F2344B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04E012D"/>
    <w:multiLevelType w:val="multilevel"/>
    <w:tmpl w:val="204E012D"/>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 w15:restartNumberingAfterBreak="0">
    <w:nsid w:val="22B528AD"/>
    <w:multiLevelType w:val="multilevel"/>
    <w:tmpl w:val="22B528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3F100EE"/>
    <w:multiLevelType w:val="hybridMultilevel"/>
    <w:tmpl w:val="A5CCFBF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5CE0B7F"/>
    <w:multiLevelType w:val="multilevel"/>
    <w:tmpl w:val="6D3283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94E5132"/>
    <w:multiLevelType w:val="multilevel"/>
    <w:tmpl w:val="63D089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2E08209C"/>
    <w:multiLevelType w:val="hybridMultilevel"/>
    <w:tmpl w:val="6512FC46"/>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2F363F9"/>
    <w:multiLevelType w:val="multilevel"/>
    <w:tmpl w:val="2BA83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6ED609F"/>
    <w:multiLevelType w:val="hybridMultilevel"/>
    <w:tmpl w:val="09A41218"/>
    <w:lvl w:ilvl="0" w:tplc="49FE12AC">
      <w:numFmt w:val="bullet"/>
      <w:lvlText w:val="-"/>
      <w:lvlJc w:val="left"/>
      <w:pPr>
        <w:ind w:left="800" w:hanging="400"/>
      </w:pPr>
      <w:rPr>
        <w:rFonts w:ascii="Times New Roman" w:eastAsia="MS Mincho"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783617D"/>
    <w:multiLevelType w:val="hybridMultilevel"/>
    <w:tmpl w:val="E5BCE7E8"/>
    <w:lvl w:ilvl="0" w:tplc="21A2AE94">
      <w:start w:val="1"/>
      <w:numFmt w:val="bullet"/>
      <w:lvlText w:val="•"/>
      <w:lvlJc w:val="left"/>
      <w:pPr>
        <w:ind w:left="760" w:hanging="36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C8A36AC"/>
    <w:multiLevelType w:val="hybridMultilevel"/>
    <w:tmpl w:val="31C80D64"/>
    <w:lvl w:ilvl="0" w:tplc="A624431E">
      <w:start w:val="16"/>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7E74DC"/>
    <w:multiLevelType w:val="multilevel"/>
    <w:tmpl w:val="F6F4A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3E73C87"/>
    <w:multiLevelType w:val="hybridMultilevel"/>
    <w:tmpl w:val="770EE38E"/>
    <w:lvl w:ilvl="0" w:tplc="01546CBA">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7305316"/>
    <w:multiLevelType w:val="multilevel"/>
    <w:tmpl w:val="7A663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2" w15:restartNumberingAfterBreak="0">
    <w:nsid w:val="4F9A1ADB"/>
    <w:multiLevelType w:val="hybridMultilevel"/>
    <w:tmpl w:val="B4884808"/>
    <w:lvl w:ilvl="0" w:tplc="BEEC1ED2">
      <w:numFmt w:val="bullet"/>
      <w:lvlText w:val="-"/>
      <w:lvlJc w:val="left"/>
      <w:pPr>
        <w:ind w:left="760" w:hanging="360"/>
      </w:pPr>
      <w:rPr>
        <w:rFonts w:ascii="맑은 고딕" w:eastAsia="맑은 고딕" w:hAnsi="맑은 고딕"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3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462710F"/>
    <w:multiLevelType w:val="hybridMultilevel"/>
    <w:tmpl w:val="725A82AA"/>
    <w:lvl w:ilvl="0" w:tplc="01546CB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5EB17890"/>
    <w:multiLevelType w:val="hybridMultilevel"/>
    <w:tmpl w:val="CB2E58F8"/>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F5451B4"/>
    <w:multiLevelType w:val="hybridMultilevel"/>
    <w:tmpl w:val="6C98925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9" w15:restartNumberingAfterBreak="0">
    <w:nsid w:val="64F43134"/>
    <w:multiLevelType w:val="hybridMultilevel"/>
    <w:tmpl w:val="BB9E4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5553F52"/>
    <w:multiLevelType w:val="multilevel"/>
    <w:tmpl w:val="FC54A8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A1C03D5"/>
    <w:multiLevelType w:val="hybridMultilevel"/>
    <w:tmpl w:val="E6D410F4"/>
    <w:lvl w:ilvl="0" w:tplc="FAC057C0">
      <w:start w:val="2"/>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C1E1B12"/>
    <w:multiLevelType w:val="hybridMultilevel"/>
    <w:tmpl w:val="BE204296"/>
    <w:lvl w:ilvl="0" w:tplc="F8848860">
      <w:start w:val="129"/>
      <w:numFmt w:val="bullet"/>
      <w:lvlText w:val="-"/>
      <w:lvlJc w:val="left"/>
      <w:pPr>
        <w:ind w:left="780" w:hanging="420"/>
      </w:pPr>
      <w:rPr>
        <w:rFonts w:ascii="Calibri" w:eastAsia="Calibri" w:hAnsi="Calibri"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3" w15:restartNumberingAfterBreak="0">
    <w:nsid w:val="6D0F203A"/>
    <w:multiLevelType w:val="hybridMultilevel"/>
    <w:tmpl w:val="CDF498EE"/>
    <w:lvl w:ilvl="0" w:tplc="08090001">
      <w:start w:val="1"/>
      <w:numFmt w:val="bullet"/>
      <w:lvlText w:val=""/>
      <w:lvlJc w:val="left"/>
      <w:pPr>
        <w:ind w:left="1051" w:hanging="420"/>
      </w:pPr>
      <w:rPr>
        <w:rFonts w:ascii="Symbol" w:hAnsi="Symbol" w:hint="default"/>
      </w:rPr>
    </w:lvl>
    <w:lvl w:ilvl="1" w:tplc="041D0003">
      <w:start w:val="1"/>
      <w:numFmt w:val="bullet"/>
      <w:lvlText w:val="o"/>
      <w:lvlJc w:val="left"/>
      <w:pPr>
        <w:ind w:left="1471" w:hanging="420"/>
      </w:pPr>
      <w:rPr>
        <w:rFonts w:ascii="Courier New" w:hAnsi="Courier New" w:cs="Courier New" w:hint="default"/>
      </w:rPr>
    </w:lvl>
    <w:lvl w:ilvl="2" w:tplc="041D0005">
      <w:start w:val="1"/>
      <w:numFmt w:val="bullet"/>
      <w:lvlText w:val=""/>
      <w:lvlJc w:val="left"/>
      <w:pPr>
        <w:ind w:left="1891" w:hanging="420"/>
      </w:pPr>
      <w:rPr>
        <w:rFonts w:ascii="Wingdings" w:hAnsi="Wingdings" w:hint="default"/>
      </w:rPr>
    </w:lvl>
    <w:lvl w:ilvl="3" w:tplc="04090001">
      <w:start w:val="1"/>
      <w:numFmt w:val="bullet"/>
      <w:lvlText w:val=""/>
      <w:lvlJc w:val="left"/>
      <w:pPr>
        <w:ind w:left="2311" w:hanging="420"/>
      </w:pPr>
      <w:rPr>
        <w:rFonts w:ascii="Wingdings" w:hAnsi="Wingdings" w:hint="default"/>
      </w:rPr>
    </w:lvl>
    <w:lvl w:ilvl="4" w:tplc="04090003" w:tentative="1">
      <w:start w:val="1"/>
      <w:numFmt w:val="bullet"/>
      <w:lvlText w:val=""/>
      <w:lvlJc w:val="left"/>
      <w:pPr>
        <w:ind w:left="2731" w:hanging="420"/>
      </w:pPr>
      <w:rPr>
        <w:rFonts w:ascii="Wingdings" w:hAnsi="Wingdings" w:hint="default"/>
      </w:rPr>
    </w:lvl>
    <w:lvl w:ilvl="5" w:tplc="04090005" w:tentative="1">
      <w:start w:val="1"/>
      <w:numFmt w:val="bullet"/>
      <w:lvlText w:val=""/>
      <w:lvlJc w:val="left"/>
      <w:pPr>
        <w:ind w:left="3151" w:hanging="420"/>
      </w:pPr>
      <w:rPr>
        <w:rFonts w:ascii="Wingdings" w:hAnsi="Wingdings" w:hint="default"/>
      </w:rPr>
    </w:lvl>
    <w:lvl w:ilvl="6" w:tplc="04090001" w:tentative="1">
      <w:start w:val="1"/>
      <w:numFmt w:val="bullet"/>
      <w:lvlText w:val=""/>
      <w:lvlJc w:val="left"/>
      <w:pPr>
        <w:ind w:left="3571" w:hanging="420"/>
      </w:pPr>
      <w:rPr>
        <w:rFonts w:ascii="Wingdings" w:hAnsi="Wingdings" w:hint="default"/>
      </w:rPr>
    </w:lvl>
    <w:lvl w:ilvl="7" w:tplc="04090003" w:tentative="1">
      <w:start w:val="1"/>
      <w:numFmt w:val="bullet"/>
      <w:lvlText w:val=""/>
      <w:lvlJc w:val="left"/>
      <w:pPr>
        <w:ind w:left="3991" w:hanging="420"/>
      </w:pPr>
      <w:rPr>
        <w:rFonts w:ascii="Wingdings" w:hAnsi="Wingdings" w:hint="default"/>
      </w:rPr>
    </w:lvl>
    <w:lvl w:ilvl="8" w:tplc="04090005" w:tentative="1">
      <w:start w:val="1"/>
      <w:numFmt w:val="bullet"/>
      <w:lvlText w:val=""/>
      <w:lvlJc w:val="left"/>
      <w:pPr>
        <w:ind w:left="4411" w:hanging="420"/>
      </w:pPr>
      <w:rPr>
        <w:rFonts w:ascii="Wingdings" w:hAnsi="Wingdings" w:hint="default"/>
      </w:rPr>
    </w:lvl>
  </w:abstractNum>
  <w:abstractNum w:abstractNumId="4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705714D4"/>
    <w:multiLevelType w:val="hybridMultilevel"/>
    <w:tmpl w:val="B0E839B2"/>
    <w:lvl w:ilvl="0" w:tplc="24D8BECE">
      <w:start w:val="1"/>
      <w:numFmt w:val="bullet"/>
      <w:lvlText w:val="-"/>
      <w:lvlJc w:val="left"/>
      <w:pPr>
        <w:tabs>
          <w:tab w:val="num" w:pos="420"/>
        </w:tabs>
        <w:ind w:left="420" w:hanging="420"/>
      </w:pPr>
      <w:rPr>
        <w:rFonts w:ascii="Arial" w:hAnsi="Arial" w:cs="Times New Roman" w:hint="default"/>
      </w:rPr>
    </w:lvl>
    <w:lvl w:ilvl="1" w:tplc="24D8BECE">
      <w:start w:val="1"/>
      <w:numFmt w:val="bullet"/>
      <w:lvlText w:val="-"/>
      <w:lvlJc w:val="left"/>
      <w:pPr>
        <w:tabs>
          <w:tab w:val="num" w:pos="840"/>
        </w:tabs>
        <w:ind w:left="840" w:hanging="420"/>
      </w:pPr>
      <w:rPr>
        <w:rFonts w:ascii="Arial" w:hAnsi="Arial" w:cs="Times New Roman" w:hint="default"/>
      </w:rPr>
    </w:lvl>
    <w:lvl w:ilvl="2" w:tplc="25766D94">
      <w:start w:val="15"/>
      <w:numFmt w:val="bullet"/>
      <w:lvlText w:val="-"/>
      <w:lvlJc w:val="left"/>
      <w:pPr>
        <w:tabs>
          <w:tab w:val="num" w:pos="1260"/>
        </w:tabs>
        <w:ind w:left="1260" w:hanging="420"/>
      </w:pPr>
      <w:rPr>
        <w:rFonts w:ascii="Calibri" w:eastAsia="Calibri" w:hAnsi="Calibri" w:cs="Times New Roman" w:hint="default"/>
      </w:rPr>
    </w:lvl>
    <w:lvl w:ilvl="3" w:tplc="0409000B">
      <w:start w:val="1"/>
      <w:numFmt w:val="bullet"/>
      <w:lvlText w:val=""/>
      <w:lvlJc w:val="left"/>
      <w:pPr>
        <w:tabs>
          <w:tab w:val="num" w:pos="1680"/>
        </w:tabs>
        <w:ind w:left="1680" w:hanging="420"/>
      </w:pPr>
      <w:rPr>
        <w:rFonts w:ascii="Wingdings" w:hAnsi="Wingdings" w:hint="default"/>
      </w:rPr>
    </w:lvl>
    <w:lvl w:ilvl="4" w:tplc="04090003">
      <w:start w:val="1"/>
      <w:numFmt w:val="bullet"/>
      <w:lvlText w:val=""/>
      <w:lvlJc w:val="left"/>
      <w:pPr>
        <w:tabs>
          <w:tab w:val="num" w:pos="2100"/>
        </w:tabs>
        <w:ind w:left="2100" w:hanging="420"/>
      </w:pPr>
      <w:rPr>
        <w:rFonts w:ascii="Wingdings" w:hAnsi="Wingdings" w:hint="default"/>
      </w:rPr>
    </w:lvl>
    <w:lvl w:ilvl="5" w:tplc="04090005">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3">
      <w:start w:val="1"/>
      <w:numFmt w:val="bullet"/>
      <w:lvlText w:val=""/>
      <w:lvlJc w:val="left"/>
      <w:pPr>
        <w:tabs>
          <w:tab w:val="num" w:pos="3360"/>
        </w:tabs>
        <w:ind w:left="3360" w:hanging="420"/>
      </w:pPr>
      <w:rPr>
        <w:rFonts w:ascii="Wingdings" w:hAnsi="Wingdings" w:hint="default"/>
      </w:rPr>
    </w:lvl>
    <w:lvl w:ilvl="8" w:tplc="04090005">
      <w:start w:val="1"/>
      <w:numFmt w:val="bullet"/>
      <w:lvlText w:val=""/>
      <w:lvlJc w:val="left"/>
      <w:pPr>
        <w:tabs>
          <w:tab w:val="num" w:pos="3780"/>
        </w:tabs>
        <w:ind w:left="3780" w:hanging="420"/>
      </w:pPr>
      <w:rPr>
        <w:rFonts w:ascii="Wingdings" w:hAnsi="Wingdings" w:hint="default"/>
      </w:rPr>
    </w:lvl>
  </w:abstractNum>
  <w:abstractNum w:abstractNumId="46" w15:restartNumberingAfterBreak="0">
    <w:nsid w:val="750E773B"/>
    <w:multiLevelType w:val="hybridMultilevel"/>
    <w:tmpl w:val="3D30DA1C"/>
    <w:lvl w:ilvl="0" w:tplc="9D66F88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769D37EB"/>
    <w:multiLevelType w:val="hybridMultilevel"/>
    <w:tmpl w:val="F3081A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7F71045"/>
    <w:multiLevelType w:val="hybridMultilevel"/>
    <w:tmpl w:val="BD0C2C1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 w15:restartNumberingAfterBreak="0">
    <w:nsid w:val="78E00498"/>
    <w:multiLevelType w:val="hybridMultilevel"/>
    <w:tmpl w:val="EECEF7F8"/>
    <w:lvl w:ilvl="0" w:tplc="08090017">
      <w:start w:val="1"/>
      <w:numFmt w:val="lowerLetter"/>
      <w:lvlText w:val="%1)"/>
      <w:lvlJc w:val="left"/>
      <w:pPr>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239756988">
    <w:abstractNumId w:val="44"/>
  </w:num>
  <w:num w:numId="2" w16cid:durableId="377165485">
    <w:abstractNumId w:val="34"/>
  </w:num>
  <w:num w:numId="3" w16cid:durableId="563879385">
    <w:abstractNumId w:val="17"/>
  </w:num>
  <w:num w:numId="4" w16cid:durableId="1757944310">
    <w:abstractNumId w:val="18"/>
  </w:num>
  <w:num w:numId="5" w16cid:durableId="1491478851">
    <w:abstractNumId w:val="32"/>
  </w:num>
  <w:num w:numId="6" w16cid:durableId="1853761073">
    <w:abstractNumId w:val="19"/>
  </w:num>
  <w:num w:numId="7" w16cid:durableId="1930187862">
    <w:abstractNumId w:val="12"/>
  </w:num>
  <w:num w:numId="8" w16cid:durableId="874466506">
    <w:abstractNumId w:val="36"/>
  </w:num>
  <w:num w:numId="9" w16cid:durableId="1319655670">
    <w:abstractNumId w:val="45"/>
  </w:num>
  <w:num w:numId="10" w16cid:durableId="1278223226">
    <w:abstractNumId w:val="9"/>
  </w:num>
  <w:num w:numId="11" w16cid:durableId="2066247940">
    <w:abstractNumId w:val="13"/>
  </w:num>
  <w:num w:numId="12" w16cid:durableId="1969043257">
    <w:abstractNumId w:val="2"/>
  </w:num>
  <w:num w:numId="13" w16cid:durableId="392310523">
    <w:abstractNumId w:val="49"/>
  </w:num>
  <w:num w:numId="14" w16cid:durableId="145974548">
    <w:abstractNumId w:val="7"/>
  </w:num>
  <w:num w:numId="15" w16cid:durableId="598371974">
    <w:abstractNumId w:val="33"/>
  </w:num>
  <w:num w:numId="16" w16cid:durableId="10960266">
    <w:abstractNumId w:val="5"/>
  </w:num>
  <w:num w:numId="17" w16cid:durableId="1219590792">
    <w:abstractNumId w:val="35"/>
  </w:num>
  <w:num w:numId="18" w16cid:durableId="1763184265">
    <w:abstractNumId w:val="8"/>
  </w:num>
  <w:num w:numId="19" w16cid:durableId="842551630">
    <w:abstractNumId w:val="3"/>
  </w:num>
  <w:num w:numId="20" w16cid:durableId="861746929">
    <w:abstractNumId w:val="6"/>
  </w:num>
  <w:num w:numId="21" w16cid:durableId="1799370251">
    <w:abstractNumId w:val="29"/>
  </w:num>
  <w:num w:numId="22" w16cid:durableId="1613127175">
    <w:abstractNumId w:val="25"/>
  </w:num>
  <w:num w:numId="23" w16cid:durableId="123236570">
    <w:abstractNumId w:val="23"/>
  </w:num>
  <w:num w:numId="24" w16cid:durableId="1897661884">
    <w:abstractNumId w:val="27"/>
  </w:num>
  <w:num w:numId="25" w16cid:durableId="1173379116">
    <w:abstractNumId w:val="14"/>
  </w:num>
  <w:num w:numId="26" w16cid:durableId="99544946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12639430">
    <w:abstractNumId w:val="42"/>
  </w:num>
  <w:num w:numId="28" w16cid:durableId="670333615">
    <w:abstractNumId w:val="39"/>
  </w:num>
  <w:num w:numId="29" w16cid:durableId="761147042">
    <w:abstractNumId w:val="41"/>
  </w:num>
  <w:num w:numId="30" w16cid:durableId="849219411">
    <w:abstractNumId w:val="43"/>
  </w:num>
  <w:num w:numId="31" w16cid:durableId="818232967">
    <w:abstractNumId w:val="26"/>
  </w:num>
  <w:num w:numId="32" w16cid:durableId="1744136391">
    <w:abstractNumId w:val="15"/>
  </w:num>
  <w:num w:numId="33" w16cid:durableId="1552381100">
    <w:abstractNumId w:val="20"/>
  </w:num>
  <w:num w:numId="34" w16cid:durableId="1344362590">
    <w:abstractNumId w:val="4"/>
  </w:num>
  <w:num w:numId="35" w16cid:durableId="200174426">
    <w:abstractNumId w:val="47"/>
  </w:num>
  <w:num w:numId="36" w16cid:durableId="387997368">
    <w:abstractNumId w:val="37"/>
  </w:num>
  <w:num w:numId="37" w16cid:durableId="971324428">
    <w:abstractNumId w:val="40"/>
  </w:num>
  <w:num w:numId="38" w16cid:durableId="1735077944">
    <w:abstractNumId w:val="22"/>
  </w:num>
  <w:num w:numId="39" w16cid:durableId="180356997">
    <w:abstractNumId w:val="24"/>
  </w:num>
  <w:num w:numId="40" w16cid:durableId="666903380">
    <w:abstractNumId w:val="21"/>
  </w:num>
  <w:num w:numId="41" w16cid:durableId="1358458615">
    <w:abstractNumId w:val="10"/>
  </w:num>
  <w:num w:numId="42" w16cid:durableId="1598755093">
    <w:abstractNumId w:val="48"/>
  </w:num>
  <w:num w:numId="43" w16cid:durableId="290479508">
    <w:abstractNumId w:val="46"/>
  </w:num>
  <w:num w:numId="44" w16cid:durableId="779255036">
    <w:abstractNumId w:val="11"/>
  </w:num>
  <w:num w:numId="45" w16cid:durableId="1300841059">
    <w:abstractNumId w:val="16"/>
  </w:num>
  <w:num w:numId="46" w16cid:durableId="61754014">
    <w:abstractNumId w:val="0"/>
  </w:num>
  <w:num w:numId="47" w16cid:durableId="292366306">
    <w:abstractNumId w:val="28"/>
  </w:num>
  <w:num w:numId="48" w16cid:durableId="171378564">
    <w:abstractNumId w:val="30"/>
  </w:num>
  <w:num w:numId="49" w16cid:durableId="244074713">
    <w:abstractNumId w:val="38"/>
  </w:num>
  <w:num w:numId="50" w16cid:durableId="167576428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efaultTabStop w:val="80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41C"/>
    <w:rsid w:val="00002D0C"/>
    <w:rsid w:val="00003576"/>
    <w:rsid w:val="0000693E"/>
    <w:rsid w:val="00010B19"/>
    <w:rsid w:val="00012423"/>
    <w:rsid w:val="000129D0"/>
    <w:rsid w:val="00013070"/>
    <w:rsid w:val="0001327C"/>
    <w:rsid w:val="000133CD"/>
    <w:rsid w:val="00013596"/>
    <w:rsid w:val="00013CB7"/>
    <w:rsid w:val="00014E04"/>
    <w:rsid w:val="000151DD"/>
    <w:rsid w:val="0001717C"/>
    <w:rsid w:val="00022A81"/>
    <w:rsid w:val="00022E4D"/>
    <w:rsid w:val="0002414B"/>
    <w:rsid w:val="0002443C"/>
    <w:rsid w:val="00024FF9"/>
    <w:rsid w:val="0002667A"/>
    <w:rsid w:val="00026FB7"/>
    <w:rsid w:val="00027552"/>
    <w:rsid w:val="0003014E"/>
    <w:rsid w:val="00034AD7"/>
    <w:rsid w:val="0003531B"/>
    <w:rsid w:val="00035487"/>
    <w:rsid w:val="00036434"/>
    <w:rsid w:val="0004315F"/>
    <w:rsid w:val="00044965"/>
    <w:rsid w:val="00047C17"/>
    <w:rsid w:val="0005583C"/>
    <w:rsid w:val="00060290"/>
    <w:rsid w:val="0006096C"/>
    <w:rsid w:val="0006254F"/>
    <w:rsid w:val="000627E3"/>
    <w:rsid w:val="00063A62"/>
    <w:rsid w:val="0006771D"/>
    <w:rsid w:val="00067AD6"/>
    <w:rsid w:val="00067D67"/>
    <w:rsid w:val="0007065E"/>
    <w:rsid w:val="000750EE"/>
    <w:rsid w:val="00076245"/>
    <w:rsid w:val="00077AB4"/>
    <w:rsid w:val="0008363C"/>
    <w:rsid w:val="0008387C"/>
    <w:rsid w:val="0008503B"/>
    <w:rsid w:val="00087870"/>
    <w:rsid w:val="000903DB"/>
    <w:rsid w:val="00090ED7"/>
    <w:rsid w:val="00092CB8"/>
    <w:rsid w:val="000935DE"/>
    <w:rsid w:val="000965B7"/>
    <w:rsid w:val="00097531"/>
    <w:rsid w:val="000A181B"/>
    <w:rsid w:val="000A4928"/>
    <w:rsid w:val="000A4E13"/>
    <w:rsid w:val="000A4FDC"/>
    <w:rsid w:val="000A5DFE"/>
    <w:rsid w:val="000B0E43"/>
    <w:rsid w:val="000B0EEE"/>
    <w:rsid w:val="000B6541"/>
    <w:rsid w:val="000B6999"/>
    <w:rsid w:val="000C37E6"/>
    <w:rsid w:val="000C49C6"/>
    <w:rsid w:val="000D0DD6"/>
    <w:rsid w:val="000D4A72"/>
    <w:rsid w:val="000D4C37"/>
    <w:rsid w:val="000D5FD9"/>
    <w:rsid w:val="000D6054"/>
    <w:rsid w:val="000E0FCF"/>
    <w:rsid w:val="000E238B"/>
    <w:rsid w:val="000E310C"/>
    <w:rsid w:val="000E374B"/>
    <w:rsid w:val="000E37A3"/>
    <w:rsid w:val="000E3A62"/>
    <w:rsid w:val="000E4A83"/>
    <w:rsid w:val="000F02BE"/>
    <w:rsid w:val="000F15E3"/>
    <w:rsid w:val="000F4717"/>
    <w:rsid w:val="000F62E5"/>
    <w:rsid w:val="000F7B6D"/>
    <w:rsid w:val="0010014E"/>
    <w:rsid w:val="00101491"/>
    <w:rsid w:val="00102FF8"/>
    <w:rsid w:val="00106583"/>
    <w:rsid w:val="001074B5"/>
    <w:rsid w:val="001160BC"/>
    <w:rsid w:val="00117402"/>
    <w:rsid w:val="00121D71"/>
    <w:rsid w:val="0012263E"/>
    <w:rsid w:val="00124E76"/>
    <w:rsid w:val="00125750"/>
    <w:rsid w:val="0013076B"/>
    <w:rsid w:val="00131877"/>
    <w:rsid w:val="0013318E"/>
    <w:rsid w:val="00134230"/>
    <w:rsid w:val="00134D2B"/>
    <w:rsid w:val="00140270"/>
    <w:rsid w:val="0014169C"/>
    <w:rsid w:val="00143A5B"/>
    <w:rsid w:val="00145398"/>
    <w:rsid w:val="00150575"/>
    <w:rsid w:val="0015117B"/>
    <w:rsid w:val="0015388B"/>
    <w:rsid w:val="00157710"/>
    <w:rsid w:val="001601AE"/>
    <w:rsid w:val="00160997"/>
    <w:rsid w:val="0016602D"/>
    <w:rsid w:val="0016665D"/>
    <w:rsid w:val="0016749F"/>
    <w:rsid w:val="001726C9"/>
    <w:rsid w:val="001735FF"/>
    <w:rsid w:val="00173CA4"/>
    <w:rsid w:val="00174FC3"/>
    <w:rsid w:val="001750BD"/>
    <w:rsid w:val="00177493"/>
    <w:rsid w:val="00177AE6"/>
    <w:rsid w:val="00180550"/>
    <w:rsid w:val="00182D99"/>
    <w:rsid w:val="00184816"/>
    <w:rsid w:val="00185915"/>
    <w:rsid w:val="00191703"/>
    <w:rsid w:val="001919E2"/>
    <w:rsid w:val="00192BC6"/>
    <w:rsid w:val="00193427"/>
    <w:rsid w:val="00194275"/>
    <w:rsid w:val="001964B6"/>
    <w:rsid w:val="001969C2"/>
    <w:rsid w:val="001973C7"/>
    <w:rsid w:val="001A06E7"/>
    <w:rsid w:val="001A38E3"/>
    <w:rsid w:val="001A6471"/>
    <w:rsid w:val="001B5260"/>
    <w:rsid w:val="001B554F"/>
    <w:rsid w:val="001B5AB9"/>
    <w:rsid w:val="001C0DB4"/>
    <w:rsid w:val="001C0E51"/>
    <w:rsid w:val="001C0EBD"/>
    <w:rsid w:val="001C24BF"/>
    <w:rsid w:val="001C33D5"/>
    <w:rsid w:val="001C5288"/>
    <w:rsid w:val="001D055E"/>
    <w:rsid w:val="001D0909"/>
    <w:rsid w:val="001D17CF"/>
    <w:rsid w:val="001D2062"/>
    <w:rsid w:val="001D325F"/>
    <w:rsid w:val="001E3DB5"/>
    <w:rsid w:val="001E4113"/>
    <w:rsid w:val="001E470E"/>
    <w:rsid w:val="001E583C"/>
    <w:rsid w:val="001E5C49"/>
    <w:rsid w:val="001E6087"/>
    <w:rsid w:val="001F174F"/>
    <w:rsid w:val="001F6A2E"/>
    <w:rsid w:val="002006F0"/>
    <w:rsid w:val="00202E0F"/>
    <w:rsid w:val="00204916"/>
    <w:rsid w:val="00204CE9"/>
    <w:rsid w:val="0020679F"/>
    <w:rsid w:val="00207F9A"/>
    <w:rsid w:val="0021208D"/>
    <w:rsid w:val="00213DBC"/>
    <w:rsid w:val="00214068"/>
    <w:rsid w:val="00215CB0"/>
    <w:rsid w:val="00216D29"/>
    <w:rsid w:val="002172A0"/>
    <w:rsid w:val="00217C95"/>
    <w:rsid w:val="0022063C"/>
    <w:rsid w:val="00224B49"/>
    <w:rsid w:val="002269BD"/>
    <w:rsid w:val="002316EF"/>
    <w:rsid w:val="0023396E"/>
    <w:rsid w:val="0023550E"/>
    <w:rsid w:val="00237262"/>
    <w:rsid w:val="002417BF"/>
    <w:rsid w:val="00241869"/>
    <w:rsid w:val="00243A43"/>
    <w:rsid w:val="00244E90"/>
    <w:rsid w:val="00245A7C"/>
    <w:rsid w:val="0025357A"/>
    <w:rsid w:val="00253FA2"/>
    <w:rsid w:val="00256386"/>
    <w:rsid w:val="00257943"/>
    <w:rsid w:val="002638B0"/>
    <w:rsid w:val="00263E5F"/>
    <w:rsid w:val="002648C2"/>
    <w:rsid w:val="00264AF6"/>
    <w:rsid w:val="0026716C"/>
    <w:rsid w:val="0027145D"/>
    <w:rsid w:val="00273362"/>
    <w:rsid w:val="00273402"/>
    <w:rsid w:val="002754B5"/>
    <w:rsid w:val="0027621A"/>
    <w:rsid w:val="00277A10"/>
    <w:rsid w:val="002822D0"/>
    <w:rsid w:val="00282366"/>
    <w:rsid w:val="002848E2"/>
    <w:rsid w:val="00287AEF"/>
    <w:rsid w:val="002905DA"/>
    <w:rsid w:val="00290E80"/>
    <w:rsid w:val="00291A4E"/>
    <w:rsid w:val="00292732"/>
    <w:rsid w:val="002936FA"/>
    <w:rsid w:val="00293D8E"/>
    <w:rsid w:val="0029497B"/>
    <w:rsid w:val="00295B65"/>
    <w:rsid w:val="00295EAB"/>
    <w:rsid w:val="0029698E"/>
    <w:rsid w:val="00297912"/>
    <w:rsid w:val="00297CA7"/>
    <w:rsid w:val="002A033C"/>
    <w:rsid w:val="002A0A4E"/>
    <w:rsid w:val="002A538C"/>
    <w:rsid w:val="002A6C35"/>
    <w:rsid w:val="002B0AF3"/>
    <w:rsid w:val="002B1597"/>
    <w:rsid w:val="002B2988"/>
    <w:rsid w:val="002B2D33"/>
    <w:rsid w:val="002B4561"/>
    <w:rsid w:val="002B760B"/>
    <w:rsid w:val="002C1B81"/>
    <w:rsid w:val="002C2866"/>
    <w:rsid w:val="002C5D85"/>
    <w:rsid w:val="002C730D"/>
    <w:rsid w:val="002D0001"/>
    <w:rsid w:val="002D053E"/>
    <w:rsid w:val="002D1ADD"/>
    <w:rsid w:val="002D5003"/>
    <w:rsid w:val="002D5E3D"/>
    <w:rsid w:val="002D6535"/>
    <w:rsid w:val="002E1F5A"/>
    <w:rsid w:val="002E4C16"/>
    <w:rsid w:val="002E4CBA"/>
    <w:rsid w:val="002E4CE1"/>
    <w:rsid w:val="002E6047"/>
    <w:rsid w:val="002E62AC"/>
    <w:rsid w:val="002E660A"/>
    <w:rsid w:val="002E7E12"/>
    <w:rsid w:val="002F4A1D"/>
    <w:rsid w:val="002F67F2"/>
    <w:rsid w:val="00301399"/>
    <w:rsid w:val="00301B20"/>
    <w:rsid w:val="00301EA0"/>
    <w:rsid w:val="00302C4A"/>
    <w:rsid w:val="00303EE4"/>
    <w:rsid w:val="003101CE"/>
    <w:rsid w:val="00310580"/>
    <w:rsid w:val="00315B0F"/>
    <w:rsid w:val="003160A7"/>
    <w:rsid w:val="00321BB7"/>
    <w:rsid w:val="00321D84"/>
    <w:rsid w:val="00324276"/>
    <w:rsid w:val="00334C5D"/>
    <w:rsid w:val="00334C88"/>
    <w:rsid w:val="00334D51"/>
    <w:rsid w:val="00335F76"/>
    <w:rsid w:val="00336EBC"/>
    <w:rsid w:val="0033744D"/>
    <w:rsid w:val="00341AA6"/>
    <w:rsid w:val="003435EC"/>
    <w:rsid w:val="0034471C"/>
    <w:rsid w:val="003451BD"/>
    <w:rsid w:val="00351EAB"/>
    <w:rsid w:val="00352F36"/>
    <w:rsid w:val="00352FC1"/>
    <w:rsid w:val="0035436A"/>
    <w:rsid w:val="00354473"/>
    <w:rsid w:val="00356332"/>
    <w:rsid w:val="00357E72"/>
    <w:rsid w:val="003610C5"/>
    <w:rsid w:val="0036150F"/>
    <w:rsid w:val="00361FA1"/>
    <w:rsid w:val="00362D85"/>
    <w:rsid w:val="00365B41"/>
    <w:rsid w:val="00365E16"/>
    <w:rsid w:val="003716EE"/>
    <w:rsid w:val="00373F21"/>
    <w:rsid w:val="0038049F"/>
    <w:rsid w:val="0038069B"/>
    <w:rsid w:val="00380BFA"/>
    <w:rsid w:val="0038123C"/>
    <w:rsid w:val="00382957"/>
    <w:rsid w:val="00382FDC"/>
    <w:rsid w:val="003879C8"/>
    <w:rsid w:val="00395540"/>
    <w:rsid w:val="003A1CCD"/>
    <w:rsid w:val="003A1FAF"/>
    <w:rsid w:val="003A26E1"/>
    <w:rsid w:val="003A2A27"/>
    <w:rsid w:val="003A52FC"/>
    <w:rsid w:val="003A5C69"/>
    <w:rsid w:val="003A7427"/>
    <w:rsid w:val="003B08E1"/>
    <w:rsid w:val="003B0B6C"/>
    <w:rsid w:val="003B54C1"/>
    <w:rsid w:val="003B583E"/>
    <w:rsid w:val="003B5883"/>
    <w:rsid w:val="003B5D27"/>
    <w:rsid w:val="003B6337"/>
    <w:rsid w:val="003B72E6"/>
    <w:rsid w:val="003C0BF4"/>
    <w:rsid w:val="003C658D"/>
    <w:rsid w:val="003C7606"/>
    <w:rsid w:val="003D07A3"/>
    <w:rsid w:val="003D1F40"/>
    <w:rsid w:val="003D274F"/>
    <w:rsid w:val="003D356D"/>
    <w:rsid w:val="003D3F63"/>
    <w:rsid w:val="003D492E"/>
    <w:rsid w:val="003D5FC7"/>
    <w:rsid w:val="003D6115"/>
    <w:rsid w:val="003D6649"/>
    <w:rsid w:val="003E3B3F"/>
    <w:rsid w:val="003E4968"/>
    <w:rsid w:val="003E6828"/>
    <w:rsid w:val="003E688D"/>
    <w:rsid w:val="003F097C"/>
    <w:rsid w:val="003F2039"/>
    <w:rsid w:val="003F5475"/>
    <w:rsid w:val="003F5DC2"/>
    <w:rsid w:val="003F7534"/>
    <w:rsid w:val="003F7883"/>
    <w:rsid w:val="00406295"/>
    <w:rsid w:val="0041090B"/>
    <w:rsid w:val="00410AAD"/>
    <w:rsid w:val="00412142"/>
    <w:rsid w:val="004146D4"/>
    <w:rsid w:val="00414C60"/>
    <w:rsid w:val="004166B3"/>
    <w:rsid w:val="004178D5"/>
    <w:rsid w:val="00417BBE"/>
    <w:rsid w:val="0042066E"/>
    <w:rsid w:val="00420EAA"/>
    <w:rsid w:val="004211B8"/>
    <w:rsid w:val="00431AC9"/>
    <w:rsid w:val="00435165"/>
    <w:rsid w:val="00435B04"/>
    <w:rsid w:val="00436127"/>
    <w:rsid w:val="004415B1"/>
    <w:rsid w:val="00441948"/>
    <w:rsid w:val="00441B39"/>
    <w:rsid w:val="004428E9"/>
    <w:rsid w:val="0044338B"/>
    <w:rsid w:val="004475C8"/>
    <w:rsid w:val="00447B2C"/>
    <w:rsid w:val="00450AE3"/>
    <w:rsid w:val="00454700"/>
    <w:rsid w:val="00456ED7"/>
    <w:rsid w:val="00460B95"/>
    <w:rsid w:val="00464D9D"/>
    <w:rsid w:val="00466DF4"/>
    <w:rsid w:val="004672D7"/>
    <w:rsid w:val="00473935"/>
    <w:rsid w:val="00474268"/>
    <w:rsid w:val="004804B4"/>
    <w:rsid w:val="004875A6"/>
    <w:rsid w:val="004922E9"/>
    <w:rsid w:val="00493486"/>
    <w:rsid w:val="0049378A"/>
    <w:rsid w:val="004972CA"/>
    <w:rsid w:val="00497B9B"/>
    <w:rsid w:val="004A1434"/>
    <w:rsid w:val="004A3D4E"/>
    <w:rsid w:val="004A5BF5"/>
    <w:rsid w:val="004B16B2"/>
    <w:rsid w:val="004B232D"/>
    <w:rsid w:val="004B5270"/>
    <w:rsid w:val="004C4D9D"/>
    <w:rsid w:val="004C7D7F"/>
    <w:rsid w:val="004D08B3"/>
    <w:rsid w:val="004D0FE6"/>
    <w:rsid w:val="004D14A1"/>
    <w:rsid w:val="004D42FA"/>
    <w:rsid w:val="004D7C5C"/>
    <w:rsid w:val="004E5C3D"/>
    <w:rsid w:val="004F08D0"/>
    <w:rsid w:val="004F1AAD"/>
    <w:rsid w:val="004F1D07"/>
    <w:rsid w:val="004F354A"/>
    <w:rsid w:val="004F49C3"/>
    <w:rsid w:val="004F6F91"/>
    <w:rsid w:val="005008D2"/>
    <w:rsid w:val="00500F61"/>
    <w:rsid w:val="00502E98"/>
    <w:rsid w:val="00502F72"/>
    <w:rsid w:val="00505A9A"/>
    <w:rsid w:val="00506E0B"/>
    <w:rsid w:val="00511C37"/>
    <w:rsid w:val="00515770"/>
    <w:rsid w:val="00515F22"/>
    <w:rsid w:val="00516D4E"/>
    <w:rsid w:val="0051760D"/>
    <w:rsid w:val="0052367E"/>
    <w:rsid w:val="005241BB"/>
    <w:rsid w:val="005247DF"/>
    <w:rsid w:val="00525992"/>
    <w:rsid w:val="00526059"/>
    <w:rsid w:val="00526157"/>
    <w:rsid w:val="0054340C"/>
    <w:rsid w:val="00543E1C"/>
    <w:rsid w:val="0054606A"/>
    <w:rsid w:val="00550345"/>
    <w:rsid w:val="00551B3F"/>
    <w:rsid w:val="005520F2"/>
    <w:rsid w:val="00552796"/>
    <w:rsid w:val="00555110"/>
    <w:rsid w:val="0055742F"/>
    <w:rsid w:val="00562A07"/>
    <w:rsid w:val="005636C1"/>
    <w:rsid w:val="0056576E"/>
    <w:rsid w:val="005670E2"/>
    <w:rsid w:val="00572BB1"/>
    <w:rsid w:val="00572F21"/>
    <w:rsid w:val="00574307"/>
    <w:rsid w:val="00575528"/>
    <w:rsid w:val="0057753F"/>
    <w:rsid w:val="00580C92"/>
    <w:rsid w:val="0058465D"/>
    <w:rsid w:val="00586FB8"/>
    <w:rsid w:val="00587B09"/>
    <w:rsid w:val="0059034D"/>
    <w:rsid w:val="0059197B"/>
    <w:rsid w:val="00596916"/>
    <w:rsid w:val="00596D5A"/>
    <w:rsid w:val="00597C87"/>
    <w:rsid w:val="005A1100"/>
    <w:rsid w:val="005A2ED9"/>
    <w:rsid w:val="005A3923"/>
    <w:rsid w:val="005A4CC2"/>
    <w:rsid w:val="005A6F0B"/>
    <w:rsid w:val="005A703A"/>
    <w:rsid w:val="005B3B46"/>
    <w:rsid w:val="005B51C7"/>
    <w:rsid w:val="005B6541"/>
    <w:rsid w:val="005C42C4"/>
    <w:rsid w:val="005D0FDA"/>
    <w:rsid w:val="005D120F"/>
    <w:rsid w:val="005D4D47"/>
    <w:rsid w:val="005D69EB"/>
    <w:rsid w:val="005E0FBB"/>
    <w:rsid w:val="005E2A8C"/>
    <w:rsid w:val="005E704F"/>
    <w:rsid w:val="005E79E8"/>
    <w:rsid w:val="005F4619"/>
    <w:rsid w:val="005F5A01"/>
    <w:rsid w:val="005F789A"/>
    <w:rsid w:val="006015AC"/>
    <w:rsid w:val="006025D1"/>
    <w:rsid w:val="006041E9"/>
    <w:rsid w:val="00604B19"/>
    <w:rsid w:val="006075E2"/>
    <w:rsid w:val="00611BB6"/>
    <w:rsid w:val="00611C0B"/>
    <w:rsid w:val="006131A0"/>
    <w:rsid w:val="00613F29"/>
    <w:rsid w:val="00615A62"/>
    <w:rsid w:val="00617A06"/>
    <w:rsid w:val="00621104"/>
    <w:rsid w:val="006224E7"/>
    <w:rsid w:val="00623077"/>
    <w:rsid w:val="006249F7"/>
    <w:rsid w:val="00626AB1"/>
    <w:rsid w:val="0062783C"/>
    <w:rsid w:val="006322A4"/>
    <w:rsid w:val="00633224"/>
    <w:rsid w:val="00635040"/>
    <w:rsid w:val="00637800"/>
    <w:rsid w:val="00640FA4"/>
    <w:rsid w:val="00641286"/>
    <w:rsid w:val="0064129C"/>
    <w:rsid w:val="006464D8"/>
    <w:rsid w:val="00646D36"/>
    <w:rsid w:val="00647D14"/>
    <w:rsid w:val="00650F4C"/>
    <w:rsid w:val="00651F4B"/>
    <w:rsid w:val="00652DB7"/>
    <w:rsid w:val="00653B78"/>
    <w:rsid w:val="00655135"/>
    <w:rsid w:val="006559AD"/>
    <w:rsid w:val="006565AE"/>
    <w:rsid w:val="00656E5D"/>
    <w:rsid w:val="00661503"/>
    <w:rsid w:val="0066780A"/>
    <w:rsid w:val="00667A3D"/>
    <w:rsid w:val="00672DFE"/>
    <w:rsid w:val="00675790"/>
    <w:rsid w:val="00677FF6"/>
    <w:rsid w:val="00682986"/>
    <w:rsid w:val="006829E4"/>
    <w:rsid w:val="0068404F"/>
    <w:rsid w:val="00684104"/>
    <w:rsid w:val="006845FC"/>
    <w:rsid w:val="00684907"/>
    <w:rsid w:val="00687742"/>
    <w:rsid w:val="006917B6"/>
    <w:rsid w:val="00692CB8"/>
    <w:rsid w:val="006935FE"/>
    <w:rsid w:val="00696034"/>
    <w:rsid w:val="00696843"/>
    <w:rsid w:val="00696F80"/>
    <w:rsid w:val="00697110"/>
    <w:rsid w:val="006973AB"/>
    <w:rsid w:val="006976DD"/>
    <w:rsid w:val="006A048A"/>
    <w:rsid w:val="006A377D"/>
    <w:rsid w:val="006A5666"/>
    <w:rsid w:val="006A573A"/>
    <w:rsid w:val="006A65F9"/>
    <w:rsid w:val="006A7043"/>
    <w:rsid w:val="006B12F1"/>
    <w:rsid w:val="006B2C17"/>
    <w:rsid w:val="006B70E6"/>
    <w:rsid w:val="006B79C5"/>
    <w:rsid w:val="006B7DC8"/>
    <w:rsid w:val="006C0B98"/>
    <w:rsid w:val="006C4B8A"/>
    <w:rsid w:val="006C567B"/>
    <w:rsid w:val="006C5DF9"/>
    <w:rsid w:val="006C6FC1"/>
    <w:rsid w:val="006C75EB"/>
    <w:rsid w:val="006C7E57"/>
    <w:rsid w:val="006D0EB2"/>
    <w:rsid w:val="006D1831"/>
    <w:rsid w:val="006D32EB"/>
    <w:rsid w:val="006D72A2"/>
    <w:rsid w:val="006D7A64"/>
    <w:rsid w:val="006E2F56"/>
    <w:rsid w:val="006E3CAD"/>
    <w:rsid w:val="006E60AF"/>
    <w:rsid w:val="006E634A"/>
    <w:rsid w:val="006F0F4B"/>
    <w:rsid w:val="006F104A"/>
    <w:rsid w:val="006F3CF1"/>
    <w:rsid w:val="006F42C5"/>
    <w:rsid w:val="006F525E"/>
    <w:rsid w:val="006F6A09"/>
    <w:rsid w:val="0070081D"/>
    <w:rsid w:val="007014C5"/>
    <w:rsid w:val="00701876"/>
    <w:rsid w:val="0070285E"/>
    <w:rsid w:val="00702B8C"/>
    <w:rsid w:val="00703529"/>
    <w:rsid w:val="0070380A"/>
    <w:rsid w:val="00704E90"/>
    <w:rsid w:val="00704F9E"/>
    <w:rsid w:val="00705B0A"/>
    <w:rsid w:val="00706CE9"/>
    <w:rsid w:val="0071004C"/>
    <w:rsid w:val="007123BB"/>
    <w:rsid w:val="007125A5"/>
    <w:rsid w:val="007129D8"/>
    <w:rsid w:val="007175CA"/>
    <w:rsid w:val="007238D5"/>
    <w:rsid w:val="00723F1D"/>
    <w:rsid w:val="00723F9D"/>
    <w:rsid w:val="00724A9A"/>
    <w:rsid w:val="00724D02"/>
    <w:rsid w:val="00731615"/>
    <w:rsid w:val="0073192B"/>
    <w:rsid w:val="00732462"/>
    <w:rsid w:val="00733286"/>
    <w:rsid w:val="00734BD8"/>
    <w:rsid w:val="007415AA"/>
    <w:rsid w:val="00741B01"/>
    <w:rsid w:val="00742AEC"/>
    <w:rsid w:val="00744F9B"/>
    <w:rsid w:val="0075101F"/>
    <w:rsid w:val="0075135E"/>
    <w:rsid w:val="00751636"/>
    <w:rsid w:val="007570D7"/>
    <w:rsid w:val="00760E74"/>
    <w:rsid w:val="00762980"/>
    <w:rsid w:val="00762BF9"/>
    <w:rsid w:val="00762C8F"/>
    <w:rsid w:val="0076633A"/>
    <w:rsid w:val="007664E1"/>
    <w:rsid w:val="00767413"/>
    <w:rsid w:val="00767891"/>
    <w:rsid w:val="00773003"/>
    <w:rsid w:val="00773592"/>
    <w:rsid w:val="00773E2B"/>
    <w:rsid w:val="00777245"/>
    <w:rsid w:val="00777379"/>
    <w:rsid w:val="00777C86"/>
    <w:rsid w:val="0078346B"/>
    <w:rsid w:val="00786B44"/>
    <w:rsid w:val="0079085A"/>
    <w:rsid w:val="00794C77"/>
    <w:rsid w:val="00794D38"/>
    <w:rsid w:val="007A1262"/>
    <w:rsid w:val="007A6B22"/>
    <w:rsid w:val="007B1AC6"/>
    <w:rsid w:val="007B4AF7"/>
    <w:rsid w:val="007B5119"/>
    <w:rsid w:val="007B7D97"/>
    <w:rsid w:val="007C0726"/>
    <w:rsid w:val="007C1B7B"/>
    <w:rsid w:val="007C1FA4"/>
    <w:rsid w:val="007C2D78"/>
    <w:rsid w:val="007C638F"/>
    <w:rsid w:val="007C7192"/>
    <w:rsid w:val="007C7304"/>
    <w:rsid w:val="007D14AF"/>
    <w:rsid w:val="007D2DBB"/>
    <w:rsid w:val="007D3D20"/>
    <w:rsid w:val="007D4B81"/>
    <w:rsid w:val="007E0D5F"/>
    <w:rsid w:val="007E3CE0"/>
    <w:rsid w:val="007E4634"/>
    <w:rsid w:val="007E5FC7"/>
    <w:rsid w:val="007E6BF6"/>
    <w:rsid w:val="007F024C"/>
    <w:rsid w:val="007F37AC"/>
    <w:rsid w:val="007F43E6"/>
    <w:rsid w:val="007F65E5"/>
    <w:rsid w:val="007F7682"/>
    <w:rsid w:val="00800088"/>
    <w:rsid w:val="00800425"/>
    <w:rsid w:val="008006AE"/>
    <w:rsid w:val="00803CAE"/>
    <w:rsid w:val="00803F23"/>
    <w:rsid w:val="00805DAF"/>
    <w:rsid w:val="0080699E"/>
    <w:rsid w:val="00811EAE"/>
    <w:rsid w:val="00811F7F"/>
    <w:rsid w:val="0081205B"/>
    <w:rsid w:val="0081213F"/>
    <w:rsid w:val="00813142"/>
    <w:rsid w:val="0081425D"/>
    <w:rsid w:val="0081487A"/>
    <w:rsid w:val="00814DF0"/>
    <w:rsid w:val="00815376"/>
    <w:rsid w:val="008156ED"/>
    <w:rsid w:val="0081579A"/>
    <w:rsid w:val="00815E41"/>
    <w:rsid w:val="00817599"/>
    <w:rsid w:val="008178AE"/>
    <w:rsid w:val="008179F5"/>
    <w:rsid w:val="00820F9C"/>
    <w:rsid w:val="008213E4"/>
    <w:rsid w:val="008226FC"/>
    <w:rsid w:val="008266D3"/>
    <w:rsid w:val="0083110B"/>
    <w:rsid w:val="00832CF0"/>
    <w:rsid w:val="00832F6E"/>
    <w:rsid w:val="0083340F"/>
    <w:rsid w:val="008365E0"/>
    <w:rsid w:val="008369F4"/>
    <w:rsid w:val="00837B99"/>
    <w:rsid w:val="00842872"/>
    <w:rsid w:val="00844C32"/>
    <w:rsid w:val="008453FF"/>
    <w:rsid w:val="00851E66"/>
    <w:rsid w:val="0085298D"/>
    <w:rsid w:val="00856A8D"/>
    <w:rsid w:val="00860E0C"/>
    <w:rsid w:val="0086269E"/>
    <w:rsid w:val="008644B1"/>
    <w:rsid w:val="00867331"/>
    <w:rsid w:val="00867802"/>
    <w:rsid w:val="00871B1B"/>
    <w:rsid w:val="00872B5A"/>
    <w:rsid w:val="00874897"/>
    <w:rsid w:val="008766D9"/>
    <w:rsid w:val="00876722"/>
    <w:rsid w:val="00876941"/>
    <w:rsid w:val="008809C1"/>
    <w:rsid w:val="0088264C"/>
    <w:rsid w:val="00883CBD"/>
    <w:rsid w:val="00884632"/>
    <w:rsid w:val="0088574E"/>
    <w:rsid w:val="00886286"/>
    <w:rsid w:val="00890DA3"/>
    <w:rsid w:val="00891264"/>
    <w:rsid w:val="008934AD"/>
    <w:rsid w:val="00894B4B"/>
    <w:rsid w:val="00894E60"/>
    <w:rsid w:val="00895C23"/>
    <w:rsid w:val="008A0F59"/>
    <w:rsid w:val="008A3167"/>
    <w:rsid w:val="008A5598"/>
    <w:rsid w:val="008B1A09"/>
    <w:rsid w:val="008B3419"/>
    <w:rsid w:val="008B51F4"/>
    <w:rsid w:val="008B5B13"/>
    <w:rsid w:val="008B73F3"/>
    <w:rsid w:val="008C5149"/>
    <w:rsid w:val="008C6673"/>
    <w:rsid w:val="008C6E28"/>
    <w:rsid w:val="008C7682"/>
    <w:rsid w:val="008D0C06"/>
    <w:rsid w:val="008D1717"/>
    <w:rsid w:val="008D1948"/>
    <w:rsid w:val="008D23EF"/>
    <w:rsid w:val="008D5AF2"/>
    <w:rsid w:val="008D6654"/>
    <w:rsid w:val="008D6CF7"/>
    <w:rsid w:val="008E0CA1"/>
    <w:rsid w:val="008E2966"/>
    <w:rsid w:val="008E2A99"/>
    <w:rsid w:val="008E36FE"/>
    <w:rsid w:val="008F0384"/>
    <w:rsid w:val="008F3E0A"/>
    <w:rsid w:val="008F55F7"/>
    <w:rsid w:val="008F5641"/>
    <w:rsid w:val="008F5A80"/>
    <w:rsid w:val="008F6E27"/>
    <w:rsid w:val="0090130C"/>
    <w:rsid w:val="00901A7F"/>
    <w:rsid w:val="0090285B"/>
    <w:rsid w:val="00904413"/>
    <w:rsid w:val="00904540"/>
    <w:rsid w:val="009071E8"/>
    <w:rsid w:val="00912FE5"/>
    <w:rsid w:val="00913833"/>
    <w:rsid w:val="00913B0E"/>
    <w:rsid w:val="0091633F"/>
    <w:rsid w:val="00916687"/>
    <w:rsid w:val="00916B21"/>
    <w:rsid w:val="0091791D"/>
    <w:rsid w:val="00920873"/>
    <w:rsid w:val="0092132E"/>
    <w:rsid w:val="00923211"/>
    <w:rsid w:val="00925C3B"/>
    <w:rsid w:val="009260A7"/>
    <w:rsid w:val="0092703A"/>
    <w:rsid w:val="00933DEA"/>
    <w:rsid w:val="00937B26"/>
    <w:rsid w:val="0094342A"/>
    <w:rsid w:val="00943FA5"/>
    <w:rsid w:val="0094408B"/>
    <w:rsid w:val="0094589C"/>
    <w:rsid w:val="009459F7"/>
    <w:rsid w:val="0094610C"/>
    <w:rsid w:val="00946BAE"/>
    <w:rsid w:val="00947009"/>
    <w:rsid w:val="00947AFD"/>
    <w:rsid w:val="00950E37"/>
    <w:rsid w:val="00951A7C"/>
    <w:rsid w:val="009534CC"/>
    <w:rsid w:val="00957688"/>
    <w:rsid w:val="0096248C"/>
    <w:rsid w:val="009626C6"/>
    <w:rsid w:val="009626CC"/>
    <w:rsid w:val="009628C5"/>
    <w:rsid w:val="00963330"/>
    <w:rsid w:val="00964BEE"/>
    <w:rsid w:val="00965699"/>
    <w:rsid w:val="009669FA"/>
    <w:rsid w:val="00967300"/>
    <w:rsid w:val="0097150A"/>
    <w:rsid w:val="009727D4"/>
    <w:rsid w:val="00972CB2"/>
    <w:rsid w:val="009749DC"/>
    <w:rsid w:val="00976900"/>
    <w:rsid w:val="00977E53"/>
    <w:rsid w:val="0098465D"/>
    <w:rsid w:val="00987D8D"/>
    <w:rsid w:val="00991BF4"/>
    <w:rsid w:val="00991EF0"/>
    <w:rsid w:val="00991F7A"/>
    <w:rsid w:val="00992BE6"/>
    <w:rsid w:val="00992BFD"/>
    <w:rsid w:val="009A1D7D"/>
    <w:rsid w:val="009A2219"/>
    <w:rsid w:val="009A2817"/>
    <w:rsid w:val="009A6ADB"/>
    <w:rsid w:val="009A6DAA"/>
    <w:rsid w:val="009B141C"/>
    <w:rsid w:val="009B1458"/>
    <w:rsid w:val="009B1EF1"/>
    <w:rsid w:val="009B228B"/>
    <w:rsid w:val="009B360D"/>
    <w:rsid w:val="009B4456"/>
    <w:rsid w:val="009C0978"/>
    <w:rsid w:val="009C16B3"/>
    <w:rsid w:val="009C1D24"/>
    <w:rsid w:val="009C2C41"/>
    <w:rsid w:val="009C3365"/>
    <w:rsid w:val="009C451A"/>
    <w:rsid w:val="009C4E5F"/>
    <w:rsid w:val="009C5D33"/>
    <w:rsid w:val="009C6862"/>
    <w:rsid w:val="009C79A3"/>
    <w:rsid w:val="009D4890"/>
    <w:rsid w:val="009D5145"/>
    <w:rsid w:val="009D5F2B"/>
    <w:rsid w:val="009E0ABB"/>
    <w:rsid w:val="009E237B"/>
    <w:rsid w:val="009E2527"/>
    <w:rsid w:val="009E5E13"/>
    <w:rsid w:val="009E733D"/>
    <w:rsid w:val="009F1417"/>
    <w:rsid w:val="009F1F2E"/>
    <w:rsid w:val="009F33E7"/>
    <w:rsid w:val="009F3EC0"/>
    <w:rsid w:val="009F4961"/>
    <w:rsid w:val="00A00008"/>
    <w:rsid w:val="00A01BFC"/>
    <w:rsid w:val="00A0207E"/>
    <w:rsid w:val="00A02D0F"/>
    <w:rsid w:val="00A034BE"/>
    <w:rsid w:val="00A035D7"/>
    <w:rsid w:val="00A102DE"/>
    <w:rsid w:val="00A120DF"/>
    <w:rsid w:val="00A1450E"/>
    <w:rsid w:val="00A25F70"/>
    <w:rsid w:val="00A31115"/>
    <w:rsid w:val="00A328FA"/>
    <w:rsid w:val="00A32B02"/>
    <w:rsid w:val="00A32F2B"/>
    <w:rsid w:val="00A32FB9"/>
    <w:rsid w:val="00A3522A"/>
    <w:rsid w:val="00A376F2"/>
    <w:rsid w:val="00A40A5B"/>
    <w:rsid w:val="00A4285C"/>
    <w:rsid w:val="00A42954"/>
    <w:rsid w:val="00A436BE"/>
    <w:rsid w:val="00A47520"/>
    <w:rsid w:val="00A47DFA"/>
    <w:rsid w:val="00A50AA7"/>
    <w:rsid w:val="00A5321C"/>
    <w:rsid w:val="00A56597"/>
    <w:rsid w:val="00A60B1E"/>
    <w:rsid w:val="00A63ED8"/>
    <w:rsid w:val="00A649EB"/>
    <w:rsid w:val="00A67C6C"/>
    <w:rsid w:val="00A7056A"/>
    <w:rsid w:val="00A712C5"/>
    <w:rsid w:val="00A764E4"/>
    <w:rsid w:val="00A76FE9"/>
    <w:rsid w:val="00A7708C"/>
    <w:rsid w:val="00A804EE"/>
    <w:rsid w:val="00A838E1"/>
    <w:rsid w:val="00A84E94"/>
    <w:rsid w:val="00A84FDF"/>
    <w:rsid w:val="00A85B22"/>
    <w:rsid w:val="00A85EAE"/>
    <w:rsid w:val="00A872E1"/>
    <w:rsid w:val="00A90295"/>
    <w:rsid w:val="00A95CC5"/>
    <w:rsid w:val="00A95F50"/>
    <w:rsid w:val="00A971DC"/>
    <w:rsid w:val="00A97D05"/>
    <w:rsid w:val="00AA4C95"/>
    <w:rsid w:val="00AA562F"/>
    <w:rsid w:val="00AA5DBD"/>
    <w:rsid w:val="00AA69E3"/>
    <w:rsid w:val="00AA7568"/>
    <w:rsid w:val="00AB18AF"/>
    <w:rsid w:val="00AB6855"/>
    <w:rsid w:val="00AB7EB0"/>
    <w:rsid w:val="00AC02A3"/>
    <w:rsid w:val="00AC1575"/>
    <w:rsid w:val="00AC5240"/>
    <w:rsid w:val="00AC602B"/>
    <w:rsid w:val="00AC6491"/>
    <w:rsid w:val="00AC6DED"/>
    <w:rsid w:val="00AC7404"/>
    <w:rsid w:val="00AD10E2"/>
    <w:rsid w:val="00AD30B5"/>
    <w:rsid w:val="00AD382F"/>
    <w:rsid w:val="00AD6478"/>
    <w:rsid w:val="00AD757D"/>
    <w:rsid w:val="00AD75CD"/>
    <w:rsid w:val="00AD7830"/>
    <w:rsid w:val="00AE011B"/>
    <w:rsid w:val="00AE146E"/>
    <w:rsid w:val="00AE5085"/>
    <w:rsid w:val="00AE6D6B"/>
    <w:rsid w:val="00AE6D8C"/>
    <w:rsid w:val="00AF11CC"/>
    <w:rsid w:val="00AF2836"/>
    <w:rsid w:val="00AF3913"/>
    <w:rsid w:val="00B004BF"/>
    <w:rsid w:val="00B0546F"/>
    <w:rsid w:val="00B0599F"/>
    <w:rsid w:val="00B05C9C"/>
    <w:rsid w:val="00B066B3"/>
    <w:rsid w:val="00B07BB0"/>
    <w:rsid w:val="00B1042A"/>
    <w:rsid w:val="00B12ABF"/>
    <w:rsid w:val="00B134E4"/>
    <w:rsid w:val="00B161D5"/>
    <w:rsid w:val="00B16705"/>
    <w:rsid w:val="00B2015E"/>
    <w:rsid w:val="00B205B9"/>
    <w:rsid w:val="00B20CB3"/>
    <w:rsid w:val="00B23A44"/>
    <w:rsid w:val="00B245BD"/>
    <w:rsid w:val="00B24889"/>
    <w:rsid w:val="00B254DC"/>
    <w:rsid w:val="00B26E07"/>
    <w:rsid w:val="00B27CE6"/>
    <w:rsid w:val="00B308A2"/>
    <w:rsid w:val="00B30B37"/>
    <w:rsid w:val="00B3176E"/>
    <w:rsid w:val="00B31FB2"/>
    <w:rsid w:val="00B321FF"/>
    <w:rsid w:val="00B322B2"/>
    <w:rsid w:val="00B334DD"/>
    <w:rsid w:val="00B35341"/>
    <w:rsid w:val="00B35465"/>
    <w:rsid w:val="00B36FF8"/>
    <w:rsid w:val="00B37088"/>
    <w:rsid w:val="00B37A19"/>
    <w:rsid w:val="00B40935"/>
    <w:rsid w:val="00B429D2"/>
    <w:rsid w:val="00B4394D"/>
    <w:rsid w:val="00B44907"/>
    <w:rsid w:val="00B46384"/>
    <w:rsid w:val="00B50E9E"/>
    <w:rsid w:val="00B527FA"/>
    <w:rsid w:val="00B53E17"/>
    <w:rsid w:val="00B61B33"/>
    <w:rsid w:val="00B625EE"/>
    <w:rsid w:val="00B63CD5"/>
    <w:rsid w:val="00B6406D"/>
    <w:rsid w:val="00B648D6"/>
    <w:rsid w:val="00B6558C"/>
    <w:rsid w:val="00B65901"/>
    <w:rsid w:val="00B66BFA"/>
    <w:rsid w:val="00B66CB1"/>
    <w:rsid w:val="00B67F86"/>
    <w:rsid w:val="00B67F87"/>
    <w:rsid w:val="00B72253"/>
    <w:rsid w:val="00B7232F"/>
    <w:rsid w:val="00B72B7D"/>
    <w:rsid w:val="00B746C4"/>
    <w:rsid w:val="00B93FF9"/>
    <w:rsid w:val="00B95277"/>
    <w:rsid w:val="00B963FE"/>
    <w:rsid w:val="00B97FD6"/>
    <w:rsid w:val="00BA025C"/>
    <w:rsid w:val="00BA1B64"/>
    <w:rsid w:val="00BA2C17"/>
    <w:rsid w:val="00BA5B6A"/>
    <w:rsid w:val="00BA5EB6"/>
    <w:rsid w:val="00BA6589"/>
    <w:rsid w:val="00BA6638"/>
    <w:rsid w:val="00BA72A3"/>
    <w:rsid w:val="00BB0496"/>
    <w:rsid w:val="00BB229F"/>
    <w:rsid w:val="00BB25CA"/>
    <w:rsid w:val="00BB4474"/>
    <w:rsid w:val="00BC0D80"/>
    <w:rsid w:val="00BC128A"/>
    <w:rsid w:val="00BC12A8"/>
    <w:rsid w:val="00BC30D2"/>
    <w:rsid w:val="00BC43AD"/>
    <w:rsid w:val="00BC740C"/>
    <w:rsid w:val="00BD1A80"/>
    <w:rsid w:val="00BD4E8E"/>
    <w:rsid w:val="00BD698C"/>
    <w:rsid w:val="00BE14DA"/>
    <w:rsid w:val="00BE244B"/>
    <w:rsid w:val="00BE2956"/>
    <w:rsid w:val="00BF1324"/>
    <w:rsid w:val="00BF5D76"/>
    <w:rsid w:val="00BF5EAD"/>
    <w:rsid w:val="00BF62F3"/>
    <w:rsid w:val="00BF723B"/>
    <w:rsid w:val="00C00177"/>
    <w:rsid w:val="00C0239E"/>
    <w:rsid w:val="00C03630"/>
    <w:rsid w:val="00C042A2"/>
    <w:rsid w:val="00C05269"/>
    <w:rsid w:val="00C061A3"/>
    <w:rsid w:val="00C13888"/>
    <w:rsid w:val="00C13FCE"/>
    <w:rsid w:val="00C149B2"/>
    <w:rsid w:val="00C20A7E"/>
    <w:rsid w:val="00C22277"/>
    <w:rsid w:val="00C230BF"/>
    <w:rsid w:val="00C2459E"/>
    <w:rsid w:val="00C25C41"/>
    <w:rsid w:val="00C26440"/>
    <w:rsid w:val="00C31937"/>
    <w:rsid w:val="00C31954"/>
    <w:rsid w:val="00C33D8F"/>
    <w:rsid w:val="00C33E3E"/>
    <w:rsid w:val="00C35610"/>
    <w:rsid w:val="00C438EA"/>
    <w:rsid w:val="00C44E13"/>
    <w:rsid w:val="00C45325"/>
    <w:rsid w:val="00C5121D"/>
    <w:rsid w:val="00C512F5"/>
    <w:rsid w:val="00C51B18"/>
    <w:rsid w:val="00C5267D"/>
    <w:rsid w:val="00C53B1C"/>
    <w:rsid w:val="00C54991"/>
    <w:rsid w:val="00C57DE0"/>
    <w:rsid w:val="00C6206E"/>
    <w:rsid w:val="00C66897"/>
    <w:rsid w:val="00C6691A"/>
    <w:rsid w:val="00C67550"/>
    <w:rsid w:val="00C70ACE"/>
    <w:rsid w:val="00C70D4A"/>
    <w:rsid w:val="00C70DCE"/>
    <w:rsid w:val="00C73456"/>
    <w:rsid w:val="00C73D1C"/>
    <w:rsid w:val="00C74CB6"/>
    <w:rsid w:val="00C750CA"/>
    <w:rsid w:val="00C754A1"/>
    <w:rsid w:val="00C76693"/>
    <w:rsid w:val="00C7676E"/>
    <w:rsid w:val="00C77AD5"/>
    <w:rsid w:val="00C77AE3"/>
    <w:rsid w:val="00C80C80"/>
    <w:rsid w:val="00C84CDB"/>
    <w:rsid w:val="00C875BE"/>
    <w:rsid w:val="00C908C8"/>
    <w:rsid w:val="00C920DB"/>
    <w:rsid w:val="00C92297"/>
    <w:rsid w:val="00C9257F"/>
    <w:rsid w:val="00C950E9"/>
    <w:rsid w:val="00C95299"/>
    <w:rsid w:val="00C96212"/>
    <w:rsid w:val="00CA085E"/>
    <w:rsid w:val="00CA1804"/>
    <w:rsid w:val="00CA4139"/>
    <w:rsid w:val="00CA43B1"/>
    <w:rsid w:val="00CA4BB8"/>
    <w:rsid w:val="00CA62A0"/>
    <w:rsid w:val="00CA7006"/>
    <w:rsid w:val="00CB104F"/>
    <w:rsid w:val="00CC14B1"/>
    <w:rsid w:val="00CC2C31"/>
    <w:rsid w:val="00CC3CD5"/>
    <w:rsid w:val="00CC45C3"/>
    <w:rsid w:val="00CC49F8"/>
    <w:rsid w:val="00CC61CB"/>
    <w:rsid w:val="00CC70B4"/>
    <w:rsid w:val="00CD1EB7"/>
    <w:rsid w:val="00CD2AF9"/>
    <w:rsid w:val="00CD7AF5"/>
    <w:rsid w:val="00CE1134"/>
    <w:rsid w:val="00CE40B3"/>
    <w:rsid w:val="00CE666A"/>
    <w:rsid w:val="00CF1A9A"/>
    <w:rsid w:val="00CF36BA"/>
    <w:rsid w:val="00D0288E"/>
    <w:rsid w:val="00D03BAC"/>
    <w:rsid w:val="00D05708"/>
    <w:rsid w:val="00D058F6"/>
    <w:rsid w:val="00D059E6"/>
    <w:rsid w:val="00D0641D"/>
    <w:rsid w:val="00D06589"/>
    <w:rsid w:val="00D0672D"/>
    <w:rsid w:val="00D10530"/>
    <w:rsid w:val="00D108DC"/>
    <w:rsid w:val="00D10F29"/>
    <w:rsid w:val="00D13161"/>
    <w:rsid w:val="00D147AA"/>
    <w:rsid w:val="00D16C99"/>
    <w:rsid w:val="00D17950"/>
    <w:rsid w:val="00D2282D"/>
    <w:rsid w:val="00D2359D"/>
    <w:rsid w:val="00D24402"/>
    <w:rsid w:val="00D26491"/>
    <w:rsid w:val="00D27CF7"/>
    <w:rsid w:val="00D27CFD"/>
    <w:rsid w:val="00D34A8E"/>
    <w:rsid w:val="00D3739E"/>
    <w:rsid w:val="00D432AA"/>
    <w:rsid w:val="00D43E17"/>
    <w:rsid w:val="00D46BD3"/>
    <w:rsid w:val="00D477BC"/>
    <w:rsid w:val="00D54B80"/>
    <w:rsid w:val="00D55CC6"/>
    <w:rsid w:val="00D56AD0"/>
    <w:rsid w:val="00D56D07"/>
    <w:rsid w:val="00D5728F"/>
    <w:rsid w:val="00D60027"/>
    <w:rsid w:val="00D62CCB"/>
    <w:rsid w:val="00D6393F"/>
    <w:rsid w:val="00D63AE9"/>
    <w:rsid w:val="00D64909"/>
    <w:rsid w:val="00D652B5"/>
    <w:rsid w:val="00D66C3C"/>
    <w:rsid w:val="00D703F6"/>
    <w:rsid w:val="00D71CF7"/>
    <w:rsid w:val="00D76BE4"/>
    <w:rsid w:val="00D812FE"/>
    <w:rsid w:val="00D81565"/>
    <w:rsid w:val="00D8301E"/>
    <w:rsid w:val="00D8372B"/>
    <w:rsid w:val="00D84F7E"/>
    <w:rsid w:val="00D85733"/>
    <w:rsid w:val="00D85B10"/>
    <w:rsid w:val="00D866CF"/>
    <w:rsid w:val="00D91A5E"/>
    <w:rsid w:val="00D92FCF"/>
    <w:rsid w:val="00D93DFE"/>
    <w:rsid w:val="00D95107"/>
    <w:rsid w:val="00DA0F9A"/>
    <w:rsid w:val="00DA56E6"/>
    <w:rsid w:val="00DA5E21"/>
    <w:rsid w:val="00DA61C7"/>
    <w:rsid w:val="00DA649F"/>
    <w:rsid w:val="00DB008F"/>
    <w:rsid w:val="00DB1BE3"/>
    <w:rsid w:val="00DB32A1"/>
    <w:rsid w:val="00DB4110"/>
    <w:rsid w:val="00DB7F29"/>
    <w:rsid w:val="00DC5808"/>
    <w:rsid w:val="00DC6EEE"/>
    <w:rsid w:val="00DC7890"/>
    <w:rsid w:val="00DC7B77"/>
    <w:rsid w:val="00DD01B2"/>
    <w:rsid w:val="00DD3966"/>
    <w:rsid w:val="00DD4AC4"/>
    <w:rsid w:val="00DD53D0"/>
    <w:rsid w:val="00DE2352"/>
    <w:rsid w:val="00DE319F"/>
    <w:rsid w:val="00DE513E"/>
    <w:rsid w:val="00DE5F2A"/>
    <w:rsid w:val="00DE76B5"/>
    <w:rsid w:val="00DF24C6"/>
    <w:rsid w:val="00DF3E40"/>
    <w:rsid w:val="00DF69D4"/>
    <w:rsid w:val="00DF7019"/>
    <w:rsid w:val="00E00FDE"/>
    <w:rsid w:val="00E03E81"/>
    <w:rsid w:val="00E061F8"/>
    <w:rsid w:val="00E07D54"/>
    <w:rsid w:val="00E13F3D"/>
    <w:rsid w:val="00E1491F"/>
    <w:rsid w:val="00E1528E"/>
    <w:rsid w:val="00E1630F"/>
    <w:rsid w:val="00E1688C"/>
    <w:rsid w:val="00E171FC"/>
    <w:rsid w:val="00E209DD"/>
    <w:rsid w:val="00E20F12"/>
    <w:rsid w:val="00E20FD5"/>
    <w:rsid w:val="00E248FF"/>
    <w:rsid w:val="00E24992"/>
    <w:rsid w:val="00E25C15"/>
    <w:rsid w:val="00E2609D"/>
    <w:rsid w:val="00E27097"/>
    <w:rsid w:val="00E31170"/>
    <w:rsid w:val="00E3161E"/>
    <w:rsid w:val="00E31699"/>
    <w:rsid w:val="00E31C5D"/>
    <w:rsid w:val="00E335F9"/>
    <w:rsid w:val="00E34360"/>
    <w:rsid w:val="00E35555"/>
    <w:rsid w:val="00E35CB0"/>
    <w:rsid w:val="00E428D0"/>
    <w:rsid w:val="00E42A45"/>
    <w:rsid w:val="00E42C0F"/>
    <w:rsid w:val="00E4425B"/>
    <w:rsid w:val="00E44E3E"/>
    <w:rsid w:val="00E451D2"/>
    <w:rsid w:val="00E454FB"/>
    <w:rsid w:val="00E45C2A"/>
    <w:rsid w:val="00E4645D"/>
    <w:rsid w:val="00E54799"/>
    <w:rsid w:val="00E55C41"/>
    <w:rsid w:val="00E55D07"/>
    <w:rsid w:val="00E571AF"/>
    <w:rsid w:val="00E619BD"/>
    <w:rsid w:val="00E61B2B"/>
    <w:rsid w:val="00E61DEF"/>
    <w:rsid w:val="00E61F00"/>
    <w:rsid w:val="00E6297C"/>
    <w:rsid w:val="00E63EC6"/>
    <w:rsid w:val="00E6445B"/>
    <w:rsid w:val="00E66407"/>
    <w:rsid w:val="00E739DA"/>
    <w:rsid w:val="00E73A72"/>
    <w:rsid w:val="00E74870"/>
    <w:rsid w:val="00E76E27"/>
    <w:rsid w:val="00E81499"/>
    <w:rsid w:val="00E82975"/>
    <w:rsid w:val="00E85CB3"/>
    <w:rsid w:val="00E87D2F"/>
    <w:rsid w:val="00E908A2"/>
    <w:rsid w:val="00E93A0F"/>
    <w:rsid w:val="00E94346"/>
    <w:rsid w:val="00E94EDC"/>
    <w:rsid w:val="00EA0FFF"/>
    <w:rsid w:val="00EA366E"/>
    <w:rsid w:val="00EA3A21"/>
    <w:rsid w:val="00EA3C22"/>
    <w:rsid w:val="00EA4E90"/>
    <w:rsid w:val="00EA6493"/>
    <w:rsid w:val="00EB0722"/>
    <w:rsid w:val="00EB09E1"/>
    <w:rsid w:val="00EB5713"/>
    <w:rsid w:val="00EB6477"/>
    <w:rsid w:val="00EB6A0C"/>
    <w:rsid w:val="00EC0490"/>
    <w:rsid w:val="00EC106F"/>
    <w:rsid w:val="00EC1692"/>
    <w:rsid w:val="00EC1F6B"/>
    <w:rsid w:val="00EC215D"/>
    <w:rsid w:val="00EC3343"/>
    <w:rsid w:val="00ED397A"/>
    <w:rsid w:val="00ED4B84"/>
    <w:rsid w:val="00EE2B46"/>
    <w:rsid w:val="00EE38A1"/>
    <w:rsid w:val="00EE5FFA"/>
    <w:rsid w:val="00EE7B7A"/>
    <w:rsid w:val="00EF0455"/>
    <w:rsid w:val="00EF065E"/>
    <w:rsid w:val="00EF4BDF"/>
    <w:rsid w:val="00EF5A73"/>
    <w:rsid w:val="00EF6E85"/>
    <w:rsid w:val="00F0119A"/>
    <w:rsid w:val="00F03325"/>
    <w:rsid w:val="00F068AB"/>
    <w:rsid w:val="00F06A45"/>
    <w:rsid w:val="00F07A8B"/>
    <w:rsid w:val="00F10419"/>
    <w:rsid w:val="00F12639"/>
    <w:rsid w:val="00F12F1B"/>
    <w:rsid w:val="00F14FD8"/>
    <w:rsid w:val="00F16108"/>
    <w:rsid w:val="00F1675B"/>
    <w:rsid w:val="00F1736F"/>
    <w:rsid w:val="00F210E4"/>
    <w:rsid w:val="00F23D42"/>
    <w:rsid w:val="00F24363"/>
    <w:rsid w:val="00F2440D"/>
    <w:rsid w:val="00F24914"/>
    <w:rsid w:val="00F24E7A"/>
    <w:rsid w:val="00F25BA2"/>
    <w:rsid w:val="00F26B10"/>
    <w:rsid w:val="00F27E3D"/>
    <w:rsid w:val="00F34F56"/>
    <w:rsid w:val="00F34FDE"/>
    <w:rsid w:val="00F37CF7"/>
    <w:rsid w:val="00F40EE8"/>
    <w:rsid w:val="00F441E4"/>
    <w:rsid w:val="00F4566C"/>
    <w:rsid w:val="00F45FF8"/>
    <w:rsid w:val="00F46A31"/>
    <w:rsid w:val="00F47001"/>
    <w:rsid w:val="00F5060B"/>
    <w:rsid w:val="00F5364B"/>
    <w:rsid w:val="00F53EBD"/>
    <w:rsid w:val="00F55285"/>
    <w:rsid w:val="00F55433"/>
    <w:rsid w:val="00F560E5"/>
    <w:rsid w:val="00F5726A"/>
    <w:rsid w:val="00F606FB"/>
    <w:rsid w:val="00F60902"/>
    <w:rsid w:val="00F62D4C"/>
    <w:rsid w:val="00F64217"/>
    <w:rsid w:val="00F67EE2"/>
    <w:rsid w:val="00F72E5F"/>
    <w:rsid w:val="00F75A67"/>
    <w:rsid w:val="00F80B13"/>
    <w:rsid w:val="00F84826"/>
    <w:rsid w:val="00F85A2D"/>
    <w:rsid w:val="00F85A64"/>
    <w:rsid w:val="00F86C97"/>
    <w:rsid w:val="00F94B6E"/>
    <w:rsid w:val="00F953F0"/>
    <w:rsid w:val="00F97B0E"/>
    <w:rsid w:val="00F97B0F"/>
    <w:rsid w:val="00FA1404"/>
    <w:rsid w:val="00FA42DB"/>
    <w:rsid w:val="00FA59E5"/>
    <w:rsid w:val="00FA726B"/>
    <w:rsid w:val="00FB0EA0"/>
    <w:rsid w:val="00FB25AB"/>
    <w:rsid w:val="00FB2903"/>
    <w:rsid w:val="00FB451C"/>
    <w:rsid w:val="00FB64BC"/>
    <w:rsid w:val="00FB67B7"/>
    <w:rsid w:val="00FB7B43"/>
    <w:rsid w:val="00FC191E"/>
    <w:rsid w:val="00FC2142"/>
    <w:rsid w:val="00FC2DCE"/>
    <w:rsid w:val="00FC45F9"/>
    <w:rsid w:val="00FC7F54"/>
    <w:rsid w:val="00FD2D78"/>
    <w:rsid w:val="00FD4AB8"/>
    <w:rsid w:val="00FD6C59"/>
    <w:rsid w:val="00FD7BC0"/>
    <w:rsid w:val="00FE2565"/>
    <w:rsid w:val="00FE43BF"/>
    <w:rsid w:val="00FE75B8"/>
    <w:rsid w:val="00FF191C"/>
    <w:rsid w:val="00FF208C"/>
    <w:rsid w:val="00FF68D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7053822"/>
  <w15:docId w15:val="{F0D008C0-E87F-4C85-8522-258D56B661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5277"/>
    <w:pPr>
      <w:spacing w:after="180"/>
    </w:pPr>
    <w:rPr>
      <w:rFonts w:ascii="Times New Roman" w:eastAsia="바탕"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basedOn w:val="a"/>
    <w:next w:val="a"/>
    <w:link w:val="4Char"/>
    <w:unhideWhenUsed/>
    <w:qFormat/>
    <w:pPr>
      <w:keepNext/>
      <w:ind w:leftChars="400" w:left="400" w:hangingChars="200" w:hanging="2000"/>
      <w:outlineLvl w:val="3"/>
    </w:pPr>
    <w:rPr>
      <w:b/>
      <w:bCs/>
    </w:rPr>
  </w:style>
  <w:style w:type="paragraph" w:styleId="5">
    <w:name w:val="heading 5"/>
    <w:basedOn w:val="a"/>
    <w:next w:val="a"/>
    <w:link w:val="5Char"/>
    <w:uiPriority w:val="9"/>
    <w:unhideWhenUsed/>
    <w:qFormat/>
    <w:rsid w:val="00D64909"/>
    <w:pPr>
      <w:keepNext/>
      <w:ind w:leftChars="500" w:left="500" w:hangingChars="200" w:hanging="2000"/>
      <w:outlineLvl w:val="4"/>
    </w:pPr>
    <w:rPr>
      <w:rFonts w:asciiTheme="majorHAnsi" w:eastAsiaTheme="majorEastAsia" w:hAnsiTheme="majorHAnsi" w:cstheme="majorBidi"/>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a3">
    <w:name w:val="Body Text"/>
    <w:basedOn w:val="a"/>
    <w:link w:val="Char"/>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4">
    <w:name w:val="Balloon Text"/>
    <w:basedOn w:val="a"/>
    <w:link w:val="Char0"/>
    <w:uiPriority w:val="99"/>
    <w:semiHidden/>
    <w:unhideWhenUsed/>
    <w:pPr>
      <w:spacing w:after="0"/>
    </w:pPr>
    <w:rPr>
      <w:rFonts w:ascii="맑은 고딕" w:eastAsia="맑은 고딕" w:hAnsi="맑은 고딕"/>
      <w:sz w:val="18"/>
      <w:szCs w:val="18"/>
    </w:rPr>
  </w:style>
  <w:style w:type="paragraph" w:styleId="a5">
    <w:name w:val="footer"/>
    <w:basedOn w:val="a6"/>
    <w:link w:val="Char1"/>
    <w:qFormat/>
    <w:pPr>
      <w:widowControl w:val="0"/>
      <w:snapToGrid/>
      <w:spacing w:after="0"/>
      <w:jc w:val="center"/>
    </w:pPr>
    <w:rPr>
      <w:rFonts w:ascii="Arial" w:hAnsi="Arial"/>
      <w:b/>
      <w:i/>
      <w:sz w:val="18"/>
      <w:lang w:val="en-US"/>
    </w:rPr>
  </w:style>
  <w:style w:type="paragraph" w:styleId="a6">
    <w:name w:val="header"/>
    <w:basedOn w:val="a"/>
    <w:link w:val="Char2"/>
    <w:uiPriority w:val="99"/>
    <w:unhideWhenUsed/>
    <w:qFormat/>
    <w:pPr>
      <w:tabs>
        <w:tab w:val="center" w:pos="4513"/>
        <w:tab w:val="right" w:pos="9026"/>
      </w:tabs>
      <w:snapToGrid w:val="0"/>
    </w:pPr>
  </w:style>
  <w:style w:type="paragraph" w:styleId="a7">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8">
    <w:name w:val="Normal (Web)"/>
    <w:basedOn w:val="a"/>
    <w:uiPriority w:val="99"/>
    <w:semiHidden/>
    <w:unhideWhenUsed/>
    <w:qFormat/>
    <w:pPr>
      <w:spacing w:before="100" w:beforeAutospacing="1" w:after="100" w:afterAutospacing="1"/>
    </w:pPr>
    <w:rPr>
      <w:rFonts w:ascii="굴림" w:eastAsia="굴림" w:hAnsi="굴림" w:cs="굴림"/>
      <w:sz w:val="24"/>
      <w:szCs w:val="24"/>
      <w:lang w:val="en-US" w:eastAsia="ko-KR"/>
    </w:rPr>
  </w:style>
  <w:style w:type="character" w:styleId="a9">
    <w:name w:val="page number"/>
    <w:basedOn w:val="a0"/>
    <w:qFormat/>
  </w:style>
  <w:style w:type="character" w:styleId="aa">
    <w:name w:val="Hyperlink"/>
    <w:basedOn w:val="a0"/>
    <w:uiPriority w:val="99"/>
    <w:semiHidden/>
    <w:unhideWhenUsed/>
    <w:qFormat/>
    <w:rPr>
      <w:color w:val="0563C1"/>
      <w:u w:val="single"/>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1">
    <w:name w:val="바닥글 Char"/>
    <w:link w:val="a5"/>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character" w:customStyle="1" w:styleId="Char2">
    <w:name w:val="머리글 Char"/>
    <w:link w:val="a6"/>
    <w:uiPriority w:val="99"/>
    <w:qFormat/>
    <w:rPr>
      <w:rFonts w:ascii="Times New Roman" w:eastAsia="바탕" w:hAnsi="Times New Roman" w:cs="Times New Roman"/>
      <w:kern w:val="0"/>
      <w:szCs w:val="20"/>
      <w:lang w:val="en-GB" w:eastAsia="en-US"/>
    </w:rPr>
  </w:style>
  <w:style w:type="paragraph" w:styleId="ac">
    <w:name w:val="List Paragraph"/>
    <w:aliases w:val="- Bullets,?? ??,?????,????,Lista1,中等深浅网格 1 - 着色 21,列表段落,¥¡¡¡¡ì¬º¥¹¥È¶ÎÂä,ÁÐ³ö¶ÎÂä,列表段落1,—ño’i—Ž,¥ê¥¹¥È¶ÎÂä,1st level - Bullet List Paragraph,Lettre d'introduction,Paragrafo elenco,Normal bullet 2,Bullet list,목록단락,List,リスト段落,列出段落1,List Paragraph1"/>
    <w:basedOn w:val="a"/>
    <w:link w:val="Char3"/>
    <w:uiPriority w:val="34"/>
    <w:qFormat/>
    <w:pPr>
      <w:ind w:leftChars="400" w:left="800"/>
    </w:pPr>
  </w:style>
  <w:style w:type="character" w:customStyle="1" w:styleId="Char0">
    <w:name w:val="풍선 도움말 텍스트 Char"/>
    <w:link w:val="a4"/>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7"/>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link w:val="4"/>
    <w:qFormat/>
    <w:rPr>
      <w:rFonts w:ascii="Times New Roman" w:eastAsia="바탕" w:hAnsi="Times New Roman"/>
      <w:b/>
      <w:bCs/>
      <w:lang w:val="en-GB" w:eastAsia="en-US"/>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
    <w:name w:val="본문 Char"/>
    <w:basedOn w:val="a0"/>
    <w:link w:val="a3"/>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noProof/>
      <w:lang w:eastAsia="ja-JP"/>
    </w:rPr>
  </w:style>
  <w:style w:type="paragraph" w:styleId="60">
    <w:name w:val="toc 6"/>
    <w:basedOn w:val="a"/>
    <w:next w:val="a"/>
    <w:autoRedefine/>
    <w:uiPriority w:val="39"/>
    <w:semiHidden/>
    <w:unhideWhenUsed/>
    <w:pPr>
      <w:ind w:leftChars="1000" w:left="2125"/>
    </w:pPr>
  </w:style>
  <w:style w:type="paragraph" w:customStyle="1" w:styleId="EditorsNote">
    <w:name w:val="Editor's Note"/>
    <w:basedOn w:val="NO"/>
    <w:link w:val="EditorsNoteChar"/>
    <w:qFormat/>
    <w:pPr>
      <w:overflowPunct w:val="0"/>
      <w:autoSpaceDE w:val="0"/>
      <w:autoSpaceDN w:val="0"/>
      <w:adjustRightInd w:val="0"/>
      <w:spacing w:line="240" w:lineRule="auto"/>
      <w:textAlignment w:val="baseline"/>
    </w:pPr>
    <w:rPr>
      <w:rFonts w:eastAsia="Times New Roman"/>
      <w:color w:val="FF0000"/>
      <w:lang w:val="x-none" w:eastAsia="x-none"/>
    </w:rPr>
  </w:style>
  <w:style w:type="character" w:customStyle="1" w:styleId="EditorsNoteChar">
    <w:name w:val="Editor's Note Char"/>
    <w:aliases w:val="EN Char"/>
    <w:link w:val="EditorsNote"/>
    <w:qFormat/>
    <w:rPr>
      <w:rFonts w:ascii="Times New Roman" w:eastAsia="Times New Roman" w:hAnsi="Times New Roman"/>
      <w:color w:val="FF0000"/>
      <w:lang w:val="x-none" w:eastAsia="x-none"/>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rPr>
      <w:rFonts w:ascii="Arial" w:eastAsia="MS Mincho" w:hAnsi="Arial"/>
      <w:i/>
      <w:noProof/>
      <w:sz w:val="18"/>
      <w:szCs w:val="24"/>
      <w:lang w:val="en-GB" w:eastAsia="en-GB"/>
    </w:rPr>
  </w:style>
  <w:style w:type="paragraph" w:customStyle="1" w:styleId="ComeBack">
    <w:name w:val="ComeBack"/>
    <w:basedOn w:val="Doc-text2"/>
    <w:next w:val="Doc-text2"/>
    <w:link w:val="ComeBackCharChar"/>
    <w:pPr>
      <w:numPr>
        <w:numId w:val="6"/>
      </w:numPr>
      <w:tabs>
        <w:tab w:val="clear" w:pos="1622"/>
      </w:tabs>
      <w:spacing w:line="240" w:lineRule="auto"/>
    </w:pPr>
  </w:style>
  <w:style w:type="character" w:customStyle="1" w:styleId="ComeBackCharChar">
    <w:name w:val="ComeBack Char Char"/>
    <w:link w:val="ComeBack"/>
    <w:rPr>
      <w:rFonts w:ascii="Arial" w:eastAsia="MS Mincho" w:hAnsi="Arial"/>
      <w:szCs w:val="24"/>
      <w:lang w:val="en-GB" w:eastAsia="en-GB"/>
    </w:rPr>
  </w:style>
  <w:style w:type="character" w:customStyle="1" w:styleId="Char3">
    <w:name w:val="목록 단락 Char"/>
    <w:aliases w:val="- Bullets Char,?? ?? Char,????? Char,???? Char,Lista1 Char,中等深浅网格 1 - 着色 21 Char,列表段落 Char,¥¡¡¡¡ì¬º¥¹¥È¶ÎÂä Char,ÁÐ³ö¶ÎÂä Char,列表段落1 Char,—ño’i—Ž Char,¥ê¥¹¥È¶ÎÂä Char,1st level - Bullet List Paragraph Char,Lettre d'introduction Char"/>
    <w:link w:val="ac"/>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paragraph" w:styleId="ad">
    <w:name w:val="caption"/>
    <w:basedOn w:val="a"/>
    <w:next w:val="a"/>
    <w:uiPriority w:val="35"/>
    <w:unhideWhenUsed/>
    <w:qFormat/>
    <w:rsid w:val="00BC12A8"/>
    <w:rPr>
      <w:b/>
      <w:bCs/>
    </w:rPr>
  </w:style>
  <w:style w:type="character" w:customStyle="1" w:styleId="IntenseEmphasis1">
    <w:name w:val="Intense Emphasis1"/>
    <w:uiPriority w:val="21"/>
    <w:qFormat/>
    <w:rsid w:val="00E1528E"/>
    <w:rPr>
      <w:i/>
      <w:iCs/>
      <w:color w:val="4472C4"/>
    </w:rPr>
  </w:style>
  <w:style w:type="character" w:customStyle="1" w:styleId="5Char">
    <w:name w:val="제목 5 Char"/>
    <w:basedOn w:val="a0"/>
    <w:link w:val="5"/>
    <w:uiPriority w:val="9"/>
    <w:rsid w:val="00D64909"/>
    <w:rPr>
      <w:rFonts w:asciiTheme="majorHAnsi" w:eastAsiaTheme="majorEastAsia" w:hAnsiTheme="majorHAnsi" w:cstheme="majorBidi"/>
      <w:lang w:val="en-GB" w:eastAsia="en-US"/>
    </w:rPr>
  </w:style>
  <w:style w:type="paragraph" w:customStyle="1" w:styleId="B5">
    <w:name w:val="B5"/>
    <w:basedOn w:val="50"/>
    <w:link w:val="B5Char"/>
    <w:qFormat/>
    <w:rsid w:val="00204916"/>
    <w:pPr>
      <w:overflowPunct w:val="0"/>
      <w:autoSpaceDE w:val="0"/>
      <w:autoSpaceDN w:val="0"/>
      <w:adjustRightInd w:val="0"/>
      <w:spacing w:after="200" w:line="276" w:lineRule="auto"/>
      <w:ind w:leftChars="0" w:left="1702" w:firstLineChars="0" w:hanging="284"/>
      <w:contextualSpacing w:val="0"/>
      <w:jc w:val="both"/>
      <w:textAlignment w:val="baseline"/>
    </w:pPr>
    <w:rPr>
      <w:rFonts w:eastAsia="맑은 고딕"/>
      <w:lang w:eastAsia="ko-KR"/>
    </w:rPr>
  </w:style>
  <w:style w:type="character" w:customStyle="1" w:styleId="B5Char">
    <w:name w:val="B5 Char"/>
    <w:link w:val="B5"/>
    <w:qFormat/>
    <w:rsid w:val="00204916"/>
    <w:rPr>
      <w:rFonts w:ascii="Times New Roman" w:hAnsi="Times New Roman"/>
      <w:lang w:val="en-GB" w:eastAsia="ko-KR"/>
    </w:rPr>
  </w:style>
  <w:style w:type="paragraph" w:styleId="50">
    <w:name w:val="List 5"/>
    <w:basedOn w:val="a"/>
    <w:uiPriority w:val="99"/>
    <w:semiHidden/>
    <w:unhideWhenUsed/>
    <w:rsid w:val="00204916"/>
    <w:pPr>
      <w:ind w:leftChars="1000" w:left="100" w:hangingChars="200" w:hanging="200"/>
      <w:contextualSpacing/>
    </w:pPr>
  </w:style>
  <w:style w:type="paragraph" w:styleId="ae">
    <w:name w:val="annotation text"/>
    <w:basedOn w:val="a"/>
    <w:link w:val="Char4"/>
    <w:uiPriority w:val="99"/>
    <w:qFormat/>
    <w:rsid w:val="00013CB7"/>
    <w:pPr>
      <w:spacing w:line="240" w:lineRule="auto"/>
    </w:pPr>
  </w:style>
  <w:style w:type="character" w:customStyle="1" w:styleId="Char4">
    <w:name w:val="메모 텍스트 Char"/>
    <w:basedOn w:val="a0"/>
    <w:link w:val="ae"/>
    <w:uiPriority w:val="99"/>
    <w:qFormat/>
    <w:rsid w:val="00013CB7"/>
    <w:rPr>
      <w:rFonts w:ascii="Times New Roman" w:eastAsia="바탕" w:hAnsi="Times New Roman"/>
      <w:lang w:val="en-GB" w:eastAsia="en-US"/>
    </w:rPr>
  </w:style>
  <w:style w:type="character" w:styleId="af">
    <w:name w:val="Strong"/>
    <w:uiPriority w:val="22"/>
    <w:qFormat/>
    <w:rsid w:val="00013CB7"/>
    <w:rPr>
      <w:b/>
      <w:bCs/>
    </w:rPr>
  </w:style>
  <w:style w:type="paragraph" w:styleId="af0">
    <w:name w:val="Revision"/>
    <w:hidden/>
    <w:uiPriority w:val="99"/>
    <w:semiHidden/>
    <w:rsid w:val="00E73A72"/>
    <w:pPr>
      <w:spacing w:after="0" w:line="240" w:lineRule="auto"/>
    </w:pPr>
    <w:rPr>
      <w:rFonts w:ascii="Times New Roman" w:eastAsia="바탕" w:hAnsi="Times New Roman"/>
      <w:lang w:val="en-GB" w:eastAsia="en-US"/>
    </w:rPr>
  </w:style>
  <w:style w:type="character" w:customStyle="1" w:styleId="highlight">
    <w:name w:val="highlight"/>
    <w:basedOn w:val="a0"/>
    <w:rsid w:val="00A804EE"/>
  </w:style>
  <w:style w:type="character" w:customStyle="1" w:styleId="senddate">
    <w:name w:val="send_date"/>
    <w:basedOn w:val="a0"/>
    <w:rsid w:val="00A804EE"/>
  </w:style>
  <w:style w:type="paragraph" w:customStyle="1" w:styleId="proposal">
    <w:name w:val="proposal"/>
    <w:basedOn w:val="a"/>
    <w:rsid w:val="00A804EE"/>
    <w:pPr>
      <w:spacing w:before="100" w:beforeAutospacing="1" w:after="100" w:afterAutospacing="1" w:line="240" w:lineRule="auto"/>
    </w:pPr>
    <w:rPr>
      <w:rFonts w:ascii="굴림" w:eastAsia="굴림" w:hAnsi="굴림" w:cs="굴림"/>
      <w:sz w:val="24"/>
      <w:szCs w:val="24"/>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073136">
      <w:bodyDiv w:val="1"/>
      <w:marLeft w:val="0"/>
      <w:marRight w:val="0"/>
      <w:marTop w:val="0"/>
      <w:marBottom w:val="0"/>
      <w:divBdr>
        <w:top w:val="none" w:sz="0" w:space="0" w:color="auto"/>
        <w:left w:val="none" w:sz="0" w:space="0" w:color="auto"/>
        <w:bottom w:val="none" w:sz="0" w:space="0" w:color="auto"/>
        <w:right w:val="none" w:sz="0" w:space="0" w:color="auto"/>
      </w:divBdr>
      <w:divsChild>
        <w:div w:id="543718802">
          <w:marLeft w:val="0"/>
          <w:marRight w:val="0"/>
          <w:marTop w:val="0"/>
          <w:marBottom w:val="0"/>
          <w:divBdr>
            <w:top w:val="none" w:sz="0" w:space="0" w:color="auto"/>
            <w:left w:val="none" w:sz="0" w:space="0" w:color="auto"/>
            <w:bottom w:val="none" w:sz="0" w:space="0" w:color="auto"/>
            <w:right w:val="none" w:sz="0" w:space="0" w:color="auto"/>
          </w:divBdr>
        </w:div>
        <w:div w:id="2135562106">
          <w:marLeft w:val="180"/>
          <w:marRight w:val="0"/>
          <w:marTop w:val="0"/>
          <w:marBottom w:val="0"/>
          <w:divBdr>
            <w:top w:val="none" w:sz="0" w:space="0" w:color="auto"/>
            <w:left w:val="none" w:sz="0" w:space="0" w:color="auto"/>
            <w:bottom w:val="none" w:sz="0" w:space="0" w:color="auto"/>
            <w:right w:val="none" w:sz="0" w:space="0" w:color="auto"/>
          </w:divBdr>
        </w:div>
      </w:divsChild>
    </w:div>
    <w:div w:id="988939899">
      <w:bodyDiv w:val="1"/>
      <w:marLeft w:val="0"/>
      <w:marRight w:val="0"/>
      <w:marTop w:val="0"/>
      <w:marBottom w:val="0"/>
      <w:divBdr>
        <w:top w:val="none" w:sz="0" w:space="0" w:color="auto"/>
        <w:left w:val="none" w:sz="0" w:space="0" w:color="auto"/>
        <w:bottom w:val="none" w:sz="0" w:space="0" w:color="auto"/>
        <w:right w:val="none" w:sz="0" w:space="0" w:color="auto"/>
      </w:divBdr>
    </w:div>
    <w:div w:id="1279213748">
      <w:bodyDiv w:val="1"/>
      <w:marLeft w:val="0"/>
      <w:marRight w:val="0"/>
      <w:marTop w:val="0"/>
      <w:marBottom w:val="0"/>
      <w:divBdr>
        <w:top w:val="none" w:sz="0" w:space="0" w:color="auto"/>
        <w:left w:val="none" w:sz="0" w:space="0" w:color="auto"/>
        <w:bottom w:val="none" w:sz="0" w:space="0" w:color="auto"/>
        <w:right w:val="none" w:sz="0" w:space="0" w:color="auto"/>
      </w:divBdr>
    </w:div>
    <w:div w:id="1320497968">
      <w:bodyDiv w:val="1"/>
      <w:marLeft w:val="0"/>
      <w:marRight w:val="0"/>
      <w:marTop w:val="0"/>
      <w:marBottom w:val="0"/>
      <w:divBdr>
        <w:top w:val="none" w:sz="0" w:space="0" w:color="auto"/>
        <w:left w:val="none" w:sz="0" w:space="0" w:color="auto"/>
        <w:bottom w:val="none" w:sz="0" w:space="0" w:color="auto"/>
        <w:right w:val="none" w:sz="0" w:space="0" w:color="auto"/>
      </w:divBdr>
      <w:divsChild>
        <w:div w:id="2143889509">
          <w:marLeft w:val="0"/>
          <w:marRight w:val="0"/>
          <w:marTop w:val="0"/>
          <w:marBottom w:val="0"/>
          <w:divBdr>
            <w:top w:val="none" w:sz="0" w:space="0" w:color="auto"/>
            <w:left w:val="none" w:sz="0" w:space="0" w:color="auto"/>
            <w:bottom w:val="none" w:sz="0" w:space="0" w:color="auto"/>
            <w:right w:val="none" w:sz="0" w:space="0" w:color="auto"/>
          </w:divBdr>
        </w:div>
        <w:div w:id="1116753984">
          <w:marLeft w:val="180"/>
          <w:marRight w:val="0"/>
          <w:marTop w:val="0"/>
          <w:marBottom w:val="0"/>
          <w:divBdr>
            <w:top w:val="none" w:sz="0" w:space="0" w:color="auto"/>
            <w:left w:val="none" w:sz="0" w:space="0" w:color="auto"/>
            <w:bottom w:val="none" w:sz="0" w:space="0" w:color="auto"/>
            <w:right w:val="none" w:sz="0" w:space="0" w:color="auto"/>
          </w:divBdr>
        </w:div>
      </w:divsChild>
    </w:div>
    <w:div w:id="1637567357">
      <w:bodyDiv w:val="1"/>
      <w:marLeft w:val="0"/>
      <w:marRight w:val="0"/>
      <w:marTop w:val="0"/>
      <w:marBottom w:val="0"/>
      <w:divBdr>
        <w:top w:val="none" w:sz="0" w:space="0" w:color="auto"/>
        <w:left w:val="none" w:sz="0" w:space="0" w:color="auto"/>
        <w:bottom w:val="none" w:sz="0" w:space="0" w:color="auto"/>
        <w:right w:val="none" w:sz="0" w:space="0" w:color="auto"/>
      </w:divBdr>
    </w:div>
    <w:div w:id="1967008902">
      <w:bodyDiv w:val="1"/>
      <w:marLeft w:val="0"/>
      <w:marRight w:val="0"/>
      <w:marTop w:val="0"/>
      <w:marBottom w:val="0"/>
      <w:divBdr>
        <w:top w:val="none" w:sz="0" w:space="0" w:color="auto"/>
        <w:left w:val="none" w:sz="0" w:space="0" w:color="auto"/>
        <w:bottom w:val="none" w:sz="0" w:space="0" w:color="auto"/>
        <w:right w:val="none" w:sz="0" w:space="0" w:color="auto"/>
      </w:divBdr>
    </w:div>
    <w:div w:id="2016027860">
      <w:bodyDiv w:val="1"/>
      <w:marLeft w:val="0"/>
      <w:marRight w:val="0"/>
      <w:marTop w:val="0"/>
      <w:marBottom w:val="0"/>
      <w:divBdr>
        <w:top w:val="none" w:sz="0" w:space="0" w:color="auto"/>
        <w:left w:val="none" w:sz="0" w:space="0" w:color="auto"/>
        <w:bottom w:val="none" w:sz="0" w:space="0" w:color="auto"/>
        <w:right w:val="none" w:sz="0" w:space="0" w:color="auto"/>
      </w:divBdr>
    </w:div>
    <w:div w:id="20378090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CD462EFE-427B-490B-90CE-A4B666F1599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1519</TotalTime>
  <Pages>4</Pages>
  <Words>1618</Words>
  <Characters>9227</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SeungJune Yi</dc:creator>
  <cp:keywords/>
  <dc:description/>
  <cp:lastModifiedBy>LGE</cp:lastModifiedBy>
  <cp:revision>69</cp:revision>
  <dcterms:created xsi:type="dcterms:W3CDTF">2023-05-12T02:05:00Z</dcterms:created>
  <dcterms:modified xsi:type="dcterms:W3CDTF">2023-11-03T08:36:00Z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2052-10.8.2.7027</vt:lpwstr>
  </property>
</Properties>
</file>